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5AF5" w14:textId="77777777" w:rsidR="00360EF4" w:rsidRPr="001C5B57" w:rsidRDefault="00360EF4" w:rsidP="00360EF4">
      <w:pPr>
        <w:pStyle w:val="H2"/>
        <w:rPr>
          <w:sz w:val="44"/>
          <w:szCs w:val="44"/>
        </w:rPr>
      </w:pPr>
      <w:proofErr w:type="spellStart"/>
      <w:r w:rsidRPr="001C5B57">
        <w:rPr>
          <w:sz w:val="44"/>
          <w:szCs w:val="44"/>
        </w:rPr>
        <w:t>UServeUtah</w:t>
      </w:r>
      <w:proofErr w:type="spellEnd"/>
      <w:r w:rsidRPr="001C5B57">
        <w:rPr>
          <w:sz w:val="44"/>
          <w:szCs w:val="44"/>
        </w:rPr>
        <w:t xml:space="preserve"> Community Engagement Grant</w:t>
      </w:r>
    </w:p>
    <w:p w14:paraId="1D0348FD" w14:textId="77777777" w:rsidR="00360EF4" w:rsidRDefault="00360EF4" w:rsidP="00360EF4">
      <w:pPr>
        <w:rPr>
          <w:b/>
          <w:bCs/>
          <w:sz w:val="24"/>
          <w:szCs w:val="24"/>
        </w:rPr>
      </w:pPr>
      <w:r>
        <w:rPr>
          <w:b/>
          <w:bCs/>
          <w:sz w:val="24"/>
          <w:szCs w:val="24"/>
        </w:rPr>
        <w:t xml:space="preserve">Please note that this document is to aid you in preparing your grant application. To apply for grant funding, you </w:t>
      </w:r>
      <w:r>
        <w:rPr>
          <w:b/>
          <w:bCs/>
          <w:i/>
          <w:iCs/>
          <w:sz w:val="24"/>
          <w:szCs w:val="24"/>
        </w:rPr>
        <w:t>MUST</w:t>
      </w:r>
      <w:r>
        <w:rPr>
          <w:b/>
          <w:bCs/>
          <w:sz w:val="24"/>
          <w:szCs w:val="24"/>
        </w:rPr>
        <w:t xml:space="preserve"> submit your application through Qualtrics by the grant deadline of 8:00am MT on May 3, 2021. </w:t>
      </w:r>
    </w:p>
    <w:p w14:paraId="2213DF8A" w14:textId="77777777" w:rsidR="00360EF4" w:rsidRDefault="00360EF4" w:rsidP="00360EF4">
      <w:hyperlink r:id="rId5" w:history="1">
        <w:r w:rsidRPr="00786C56">
          <w:rPr>
            <w:rStyle w:val="Hyperlink"/>
            <w:b/>
            <w:bCs/>
            <w:sz w:val="24"/>
            <w:szCs w:val="24"/>
          </w:rPr>
          <w:t>https://utahgov.co1.qualtrics.com/jfe/form/SV_ac6aoeLKQ2GGK9g</w:t>
        </w:r>
      </w:hyperlink>
    </w:p>
    <w:p w14:paraId="6F736B80" w14:textId="77777777" w:rsidR="00360EF4" w:rsidRDefault="00360EF4" w:rsidP="00360EF4"/>
    <w:p w14:paraId="5C66FFD0" w14:textId="5A42F0F3" w:rsidR="00360EF4" w:rsidRDefault="00360EF4" w:rsidP="00360EF4">
      <w:r>
        <w:t xml:space="preserve">Q1 </w:t>
      </w:r>
      <w:proofErr w:type="spellStart"/>
      <w:r>
        <w:rPr>
          <w:b/>
          <w:u w:val="single"/>
        </w:rPr>
        <w:t>UServeUtah</w:t>
      </w:r>
      <w:proofErr w:type="spellEnd"/>
      <w:r>
        <w:rPr>
          <w:b/>
          <w:u w:val="single"/>
        </w:rPr>
        <w:t xml:space="preserve"> Community Engagement Grant</w:t>
      </w:r>
      <w:r>
        <w:br/>
      </w:r>
      <w:r>
        <w:rPr>
          <w:b/>
        </w:rPr>
        <w:t>Purpose:</w:t>
      </w:r>
      <w:r>
        <w:t xml:space="preserve"> The purpose of the </w:t>
      </w:r>
      <w:proofErr w:type="spellStart"/>
      <w:r>
        <w:t>UServeUtah</w:t>
      </w:r>
      <w:proofErr w:type="spellEnd"/>
      <w:r>
        <w:t xml:space="preserve"> Community Engagement Grant is to increase Utahns’ awareness of and participation in community and/or civic engagement initiatives.       </w:t>
      </w:r>
      <w:r>
        <w:br/>
        <w:t>Community and/or civic engagement are recognized as working to make a difference in one’s community and developing the combination of skills, values, and motivation to make that difference.  It means promoting the quality of life in one’s community and involves people, governments, and communities working collaboratively to create – and realize – sustainable</w:t>
      </w:r>
      <w:r>
        <w:t xml:space="preserve"> </w:t>
      </w:r>
      <w:r>
        <w:t xml:space="preserve">visions for their community’s future.  It can involve both political and nonpolitical processes and engagement.   </w:t>
      </w:r>
    </w:p>
    <w:p w14:paraId="552274A4" w14:textId="25E1AAAB" w:rsidR="00360EF4" w:rsidRDefault="00360EF4" w:rsidP="00360EF4"/>
    <w:p w14:paraId="5CD21E0A" w14:textId="77777777" w:rsidR="00360EF4" w:rsidRDefault="00360EF4" w:rsidP="00360EF4">
      <w:pPr>
        <w:keepNext/>
      </w:pPr>
      <w:r>
        <w:rPr>
          <w:b/>
        </w:rPr>
        <w:t>Grant Amount:</w:t>
      </w:r>
      <w:r>
        <w:t xml:space="preserve">  </w:t>
      </w:r>
      <w:r>
        <w:br/>
        <w:t xml:space="preserve">The award amounts will be between $5,000 and $25,000. </w:t>
      </w:r>
      <w:proofErr w:type="spellStart"/>
      <w:r>
        <w:t>UServeUtah</w:t>
      </w:r>
      <w:proofErr w:type="spellEnd"/>
      <w:r>
        <w:t xml:space="preserve"> reserves the right to</w:t>
      </w:r>
    </w:p>
    <w:p w14:paraId="03D73F07" w14:textId="77777777" w:rsidR="00360EF4" w:rsidRDefault="00360EF4" w:rsidP="00360EF4">
      <w:pPr>
        <w:keepNext/>
      </w:pPr>
      <w:r>
        <w:t xml:space="preserve">award less than the requested amount based on available funding and submitted applications.  </w:t>
      </w:r>
      <w:r>
        <w:br/>
        <w:t xml:space="preserve">   </w:t>
      </w:r>
    </w:p>
    <w:p w14:paraId="73999767" w14:textId="77777777" w:rsidR="00360EF4" w:rsidRDefault="00360EF4" w:rsidP="00360EF4">
      <w:pPr>
        <w:keepNext/>
      </w:pPr>
      <w:r>
        <w:rPr>
          <w:b/>
        </w:rPr>
        <w:t>Match:</w:t>
      </w:r>
      <w:r>
        <w:t xml:space="preserve">  </w:t>
      </w:r>
    </w:p>
    <w:p w14:paraId="5D5D3BF5" w14:textId="34CF21C6" w:rsidR="00360EF4" w:rsidRDefault="00360EF4" w:rsidP="00360EF4">
      <w:r>
        <w:t>All funding must be matched 100% with cash or in-kind contributions.</w:t>
      </w:r>
      <w:r>
        <w:br/>
      </w:r>
    </w:p>
    <w:p w14:paraId="4858E842" w14:textId="34CF21C6" w:rsidR="00360EF4" w:rsidRDefault="00360EF4" w:rsidP="00360EF4">
      <w:pPr>
        <w:keepNext/>
      </w:pPr>
      <w:r>
        <w:rPr>
          <w:b/>
        </w:rPr>
        <w:lastRenderedPageBreak/>
        <w:t>Grant Timeline:</w:t>
      </w:r>
      <w:r>
        <w:t xml:space="preserve">  </w:t>
      </w:r>
    </w:p>
    <w:p w14:paraId="15D30A04" w14:textId="77777777" w:rsidR="00360EF4" w:rsidRDefault="00360EF4" w:rsidP="00360EF4">
      <w:pPr>
        <w:keepNext/>
      </w:pPr>
      <w:r>
        <w:t xml:space="preserve">Wednesday, April 7, 2021: Application released  </w:t>
      </w:r>
      <w:r>
        <w:br/>
        <w:t xml:space="preserve">Monday, May 3, 2021: Applications due by 8:00 am MT  </w:t>
      </w:r>
    </w:p>
    <w:p w14:paraId="5C33ED5B" w14:textId="77777777" w:rsidR="00360EF4" w:rsidRDefault="00360EF4" w:rsidP="00360EF4">
      <w:pPr>
        <w:keepNext/>
      </w:pPr>
      <w:r>
        <w:t xml:space="preserve">Monday, May 31, 2021: Applicants notified  </w:t>
      </w:r>
      <w:r>
        <w:br/>
        <w:t>July 1, 2021 - June 15, 2022: Project period</w:t>
      </w:r>
    </w:p>
    <w:p w14:paraId="4F2594D9" w14:textId="77777777" w:rsidR="00360EF4" w:rsidRDefault="00360EF4" w:rsidP="00360EF4">
      <w:pPr>
        <w:keepNext/>
      </w:pPr>
    </w:p>
    <w:p w14:paraId="6FCC2C09" w14:textId="77777777" w:rsidR="00360EF4" w:rsidRDefault="00360EF4" w:rsidP="00360EF4">
      <w:pPr>
        <w:keepNext/>
      </w:pPr>
      <w:r>
        <w:rPr>
          <w:b/>
        </w:rPr>
        <w:t>Eligible applicants:</w:t>
      </w:r>
      <w:r>
        <w:br/>
        <w:t xml:space="preserve">The following entities are eligible to apply:   </w:t>
      </w:r>
      <w:r>
        <w:tab/>
      </w:r>
    </w:p>
    <w:p w14:paraId="06C241FF" w14:textId="77777777" w:rsidR="00360EF4" w:rsidRDefault="00360EF4" w:rsidP="00360EF4">
      <w:pPr>
        <w:pStyle w:val="ListParagraph"/>
        <w:keepNext/>
        <w:numPr>
          <w:ilvl w:val="0"/>
          <w:numId w:val="1"/>
        </w:numPr>
        <w:spacing w:before="120" w:line="240" w:lineRule="auto"/>
      </w:pPr>
      <w:r>
        <w:t xml:space="preserve">Nonprofit organizations </w:t>
      </w:r>
      <w:r>
        <w:tab/>
      </w:r>
    </w:p>
    <w:p w14:paraId="656A7654" w14:textId="77777777" w:rsidR="00360EF4" w:rsidRDefault="00360EF4" w:rsidP="00360EF4">
      <w:pPr>
        <w:pStyle w:val="ListParagraph"/>
        <w:keepNext/>
        <w:numPr>
          <w:ilvl w:val="0"/>
          <w:numId w:val="1"/>
        </w:numPr>
        <w:spacing w:before="120" w:line="240" w:lineRule="auto"/>
      </w:pPr>
      <w:r>
        <w:t xml:space="preserve">Institutions of higher education </w:t>
      </w:r>
      <w:r>
        <w:tab/>
      </w:r>
    </w:p>
    <w:p w14:paraId="404A522D" w14:textId="77777777" w:rsidR="00360EF4" w:rsidRDefault="00360EF4" w:rsidP="00360EF4">
      <w:pPr>
        <w:pStyle w:val="ListParagraph"/>
        <w:keepNext/>
        <w:numPr>
          <w:ilvl w:val="0"/>
          <w:numId w:val="1"/>
        </w:numPr>
        <w:spacing w:before="120" w:line="240" w:lineRule="auto"/>
      </w:pPr>
      <w:r>
        <w:t xml:space="preserve">State agencies including public schools </w:t>
      </w:r>
      <w:r>
        <w:tab/>
      </w:r>
    </w:p>
    <w:p w14:paraId="7E3F6422" w14:textId="77777777" w:rsidR="00360EF4" w:rsidRDefault="00360EF4" w:rsidP="00360EF4">
      <w:pPr>
        <w:pStyle w:val="ListParagraph"/>
        <w:keepNext/>
        <w:numPr>
          <w:ilvl w:val="0"/>
          <w:numId w:val="1"/>
        </w:numPr>
        <w:spacing w:before="120" w:line="240" w:lineRule="auto"/>
      </w:pPr>
      <w:r>
        <w:t xml:space="preserve">Government entities with the state including cities, counties, and municipalities </w:t>
      </w:r>
      <w:r>
        <w:tab/>
      </w:r>
    </w:p>
    <w:p w14:paraId="60F159BF" w14:textId="77777777" w:rsidR="00360EF4" w:rsidRDefault="00360EF4" w:rsidP="00360EF4">
      <w:pPr>
        <w:pStyle w:val="ListParagraph"/>
        <w:keepNext/>
        <w:numPr>
          <w:ilvl w:val="0"/>
          <w:numId w:val="1"/>
        </w:numPr>
        <w:spacing w:before="120" w:line="240" w:lineRule="auto"/>
      </w:pPr>
      <w:r>
        <w:t xml:space="preserve">Community or faith-based organizations </w:t>
      </w:r>
      <w:r>
        <w:tab/>
      </w:r>
    </w:p>
    <w:p w14:paraId="260CD5B8" w14:textId="77777777" w:rsidR="00360EF4" w:rsidRDefault="00360EF4" w:rsidP="00360EF4">
      <w:pPr>
        <w:pStyle w:val="ListParagraph"/>
        <w:keepNext/>
        <w:numPr>
          <w:ilvl w:val="0"/>
          <w:numId w:val="1"/>
        </w:numPr>
        <w:spacing w:before="120" w:line="240" w:lineRule="auto"/>
      </w:pPr>
      <w:r>
        <w:t xml:space="preserve">Partnerships of any of the above entities  </w:t>
      </w:r>
      <w:r>
        <w:br/>
      </w:r>
    </w:p>
    <w:p w14:paraId="094F756F" w14:textId="42D622F3" w:rsidR="00360EF4" w:rsidRDefault="00360EF4" w:rsidP="00360EF4">
      <w:r w:rsidRPr="00BB7850">
        <w:rPr>
          <w:b/>
        </w:rPr>
        <w:t>Assessment Criteria:</w:t>
      </w:r>
      <w:r>
        <w:br/>
        <w:t xml:space="preserve">The following assessment criteria will be used in reviewing applications.     </w:t>
      </w:r>
    </w:p>
    <w:p w14:paraId="2C079B58" w14:textId="48780E22" w:rsidR="00360EF4" w:rsidRDefault="00360EF4" w:rsidP="00360EF4">
      <w:r w:rsidRPr="00BB7850">
        <w:rPr>
          <w:b/>
        </w:rPr>
        <w:t>Impact </w:t>
      </w:r>
      <w:r>
        <w:t xml:space="preserve">(50 points): The proposed project will increase Utahns' awareness of and participation in community and/or civic engagement during the proposed project as well as for the long term within one of the Community Engagement Pathways (Refer to: </w:t>
      </w:r>
      <w:hyperlink r:id="rId6" w:history="1">
        <w:r w:rsidRPr="00360EF4">
          <w:rPr>
            <w:rStyle w:val="Hyperlink"/>
          </w:rPr>
          <w:t>https://userve.utah.gov/wp-content/uploads/2020/04/Pathways-Summary.pdf</w:t>
        </w:r>
      </w:hyperlink>
      <w:r>
        <w:t>). The proposed project should cause a</w:t>
      </w:r>
      <w:r>
        <w:t xml:space="preserve"> </w:t>
      </w:r>
      <w:r>
        <w:t>change in attitude, behavior, condition, or skill for those engaged through grant funds. The applicant demonstrates that data can be collected to measure this outcome. </w:t>
      </w:r>
    </w:p>
    <w:p w14:paraId="40C318AD" w14:textId="17967506" w:rsidR="00360EF4" w:rsidRDefault="00360EF4" w:rsidP="00360EF4"/>
    <w:p w14:paraId="5A5A992A" w14:textId="77777777" w:rsidR="00360EF4" w:rsidRDefault="00360EF4" w:rsidP="00360EF4">
      <w:pPr>
        <w:keepNext/>
      </w:pPr>
      <w:r w:rsidRPr="00BB7850">
        <w:rPr>
          <w:b/>
        </w:rPr>
        <w:t xml:space="preserve">Need </w:t>
      </w:r>
      <w:r>
        <w:t xml:space="preserve">(20 points) The proposed project addresses a compelling need for a defined target population.  The project proposed has the potential to meet this need as well as meet the impact as described above.  </w:t>
      </w:r>
      <w:r>
        <w:tab/>
      </w:r>
    </w:p>
    <w:p w14:paraId="60B2CAE2" w14:textId="77777777" w:rsidR="00360EF4" w:rsidRDefault="00360EF4" w:rsidP="00360EF4">
      <w:pPr>
        <w:keepNext/>
      </w:pPr>
    </w:p>
    <w:p w14:paraId="461E1CCA" w14:textId="77777777" w:rsidR="00360EF4" w:rsidRDefault="00360EF4" w:rsidP="00360EF4">
      <w:pPr>
        <w:keepNext/>
      </w:pPr>
      <w:r w:rsidRPr="00BB7850">
        <w:rPr>
          <w:b/>
        </w:rPr>
        <w:t>Feasibility</w:t>
      </w:r>
      <w:r>
        <w:t xml:space="preserve"> (20 points): The applicant demonstrates the ability to implement the community engagement grant successfully through partnerships, personnel, timeline, and budget presented.   </w:t>
      </w:r>
      <w:r>
        <w:tab/>
      </w:r>
    </w:p>
    <w:p w14:paraId="0C433F50" w14:textId="77777777" w:rsidR="00360EF4" w:rsidRDefault="00360EF4" w:rsidP="00360EF4">
      <w:pPr>
        <w:keepNext/>
      </w:pPr>
    </w:p>
    <w:p w14:paraId="0AE08FF2" w14:textId="77777777" w:rsidR="00360EF4" w:rsidRDefault="00360EF4" w:rsidP="00360EF4">
      <w:pPr>
        <w:keepNext/>
      </w:pPr>
      <w:r w:rsidRPr="00BB7850">
        <w:rPr>
          <w:b/>
        </w:rPr>
        <w:t>Innovation </w:t>
      </w:r>
      <w:r>
        <w:t xml:space="preserve">(10 points): The applicant demonstrates a fresh or refreshed approach to the work of increasing community engagement in Utah. All parts of the application will be used to assess this </w:t>
      </w:r>
      <w:r>
        <w:lastRenderedPageBreak/>
        <w:t xml:space="preserve">criterion. Project and geographic diversification will also be considered in this category.  </w:t>
      </w:r>
      <w:r>
        <w:br/>
        <w:t xml:space="preserve"> </w:t>
      </w:r>
    </w:p>
    <w:p w14:paraId="63FEED03" w14:textId="77777777" w:rsidR="00360EF4" w:rsidRDefault="00360EF4" w:rsidP="00360EF4">
      <w:pPr>
        <w:keepNext/>
      </w:pPr>
      <w:r w:rsidRPr="00BB7850">
        <w:rPr>
          <w:b/>
        </w:rPr>
        <w:t>Grant Recipient Responsibilities:</w:t>
      </w:r>
      <w:r>
        <w:br/>
        <w:t xml:space="preserve">Applicants who receive grant awards will be responsible for:   </w:t>
      </w:r>
      <w:r>
        <w:tab/>
      </w:r>
    </w:p>
    <w:p w14:paraId="45D76B79" w14:textId="77777777" w:rsidR="00360EF4" w:rsidRDefault="00360EF4" w:rsidP="00360EF4">
      <w:pPr>
        <w:pStyle w:val="ListParagraph"/>
        <w:keepNext/>
        <w:numPr>
          <w:ilvl w:val="0"/>
          <w:numId w:val="2"/>
        </w:numPr>
        <w:spacing w:before="120" w:line="240" w:lineRule="auto"/>
      </w:pPr>
      <w:r>
        <w:t>Covering all costs incurred by projects until reimbursement from the Utah Commission on Service and Volunteerism (</w:t>
      </w:r>
      <w:proofErr w:type="spellStart"/>
      <w:r>
        <w:t>UServeUtah</w:t>
      </w:r>
      <w:proofErr w:type="spellEnd"/>
      <w:r>
        <w:t xml:space="preserve">) is received. This is a reimbursable grant. </w:t>
      </w:r>
    </w:p>
    <w:p w14:paraId="7442E38F" w14:textId="77777777" w:rsidR="00360EF4" w:rsidRDefault="00360EF4" w:rsidP="00360EF4">
      <w:pPr>
        <w:pStyle w:val="ListParagraph"/>
        <w:keepNext/>
        <w:numPr>
          <w:ilvl w:val="0"/>
          <w:numId w:val="2"/>
        </w:numPr>
        <w:spacing w:before="120" w:line="240" w:lineRule="auto"/>
      </w:pPr>
      <w:r>
        <w:t xml:space="preserve">Tracking all expenses and submitting a detailed invoice to </w:t>
      </w:r>
      <w:proofErr w:type="spellStart"/>
      <w:r>
        <w:t>UServeUtah</w:t>
      </w:r>
      <w:proofErr w:type="spellEnd"/>
      <w:r>
        <w:t xml:space="preserve"> for reimbursement. </w:t>
      </w:r>
      <w:r>
        <w:tab/>
      </w:r>
    </w:p>
    <w:p w14:paraId="4520E6A6" w14:textId="77777777" w:rsidR="00360EF4" w:rsidRDefault="00360EF4" w:rsidP="00360EF4">
      <w:pPr>
        <w:pStyle w:val="ListParagraph"/>
        <w:keepNext/>
        <w:numPr>
          <w:ilvl w:val="0"/>
          <w:numId w:val="2"/>
        </w:numPr>
        <w:spacing w:before="120" w:line="240" w:lineRule="auto"/>
      </w:pPr>
      <w:r>
        <w:t xml:space="preserve">Depending on the timing of the projects in your grant application, two reports may be required. The reporting dates are as follows: </w:t>
      </w:r>
      <w:r>
        <w:tab/>
        <w:t xml:space="preserve"> </w:t>
      </w:r>
      <w:r>
        <w:tab/>
      </w:r>
      <w:r>
        <w:tab/>
      </w:r>
    </w:p>
    <w:p w14:paraId="1A3D5855" w14:textId="77777777" w:rsidR="00360EF4" w:rsidRDefault="00360EF4" w:rsidP="00360EF4">
      <w:pPr>
        <w:pStyle w:val="ListParagraph"/>
        <w:keepNext/>
        <w:numPr>
          <w:ilvl w:val="1"/>
          <w:numId w:val="2"/>
        </w:numPr>
      </w:pPr>
      <w:r>
        <w:t xml:space="preserve">Midterm progress report: January 31, 2022 (not a requirement if your initiative is finished before February 1, 2022) </w:t>
      </w:r>
      <w:r>
        <w:tab/>
      </w:r>
      <w:r>
        <w:tab/>
      </w:r>
    </w:p>
    <w:p w14:paraId="3E72692E" w14:textId="77777777" w:rsidR="00360EF4" w:rsidRDefault="00360EF4" w:rsidP="00360EF4">
      <w:pPr>
        <w:pStyle w:val="ListParagraph"/>
        <w:keepNext/>
        <w:numPr>
          <w:ilvl w:val="1"/>
          <w:numId w:val="2"/>
        </w:numPr>
      </w:pPr>
      <w:r>
        <w:t xml:space="preserve">End of project report: no later than 45 days after the end of your initiative and no later than June 15, 2022  </w:t>
      </w:r>
      <w:r>
        <w:tab/>
        <w:t xml:space="preserve"> </w:t>
      </w:r>
      <w:r>
        <w:tab/>
        <w:t xml:space="preserve"> </w:t>
      </w:r>
      <w:r>
        <w:tab/>
      </w:r>
    </w:p>
    <w:p w14:paraId="4639DB4F" w14:textId="77777777" w:rsidR="00360EF4" w:rsidRDefault="00360EF4" w:rsidP="00360EF4">
      <w:pPr>
        <w:pStyle w:val="ListParagraph"/>
        <w:keepNext/>
        <w:numPr>
          <w:ilvl w:val="0"/>
          <w:numId w:val="2"/>
        </w:numPr>
        <w:spacing w:before="120" w:line="240" w:lineRule="auto"/>
      </w:pPr>
      <w:r>
        <w:t xml:space="preserve">Acknowledging </w:t>
      </w:r>
      <w:proofErr w:type="spellStart"/>
      <w:r>
        <w:t>UServeUtah's</w:t>
      </w:r>
      <w:proofErr w:type="spellEnd"/>
      <w:r>
        <w:t xml:space="preserve"> participation in your initiative by use of logo, signage, etc.  </w:t>
      </w:r>
      <w:r>
        <w:br/>
      </w:r>
    </w:p>
    <w:p w14:paraId="0214284C" w14:textId="28C4C693" w:rsidR="00360EF4" w:rsidRDefault="00360EF4" w:rsidP="00360EF4">
      <w:r>
        <w:t xml:space="preserve"> </w:t>
      </w:r>
      <w:r w:rsidRPr="00BB7850">
        <w:rPr>
          <w:b/>
          <w:i/>
        </w:rPr>
        <w:t>Failure to meet all of the above requirements could result in the organization not receiving the grant money.</w:t>
      </w:r>
      <w:r>
        <w:br/>
        <w:t xml:space="preserve"> </w:t>
      </w:r>
      <w:r>
        <w:br/>
        <w:t xml:space="preserve"> </w:t>
      </w:r>
      <w:r w:rsidRPr="00BB7850">
        <w:rPr>
          <w:b/>
        </w:rPr>
        <w:t>Funding restrictions:</w:t>
      </w:r>
      <w:r>
        <w:br/>
        <w:t xml:space="preserve"> Grants may not be used for fundraising or cash prizes. While funding may be used to educate on the political process, direct political or religious proselytizing activities are not allowed.</w:t>
      </w:r>
      <w:r>
        <w:br/>
        <w:t xml:space="preserve"> </w:t>
      </w:r>
      <w:r>
        <w:br/>
        <w:t xml:space="preserve"> </w:t>
      </w:r>
      <w:r w:rsidRPr="00BB7850">
        <w:rPr>
          <w:b/>
          <w:i/>
        </w:rPr>
        <w:t>Please note that this is a reimbursable grant. All deadlines and requirements must be met to receive grant reimbursements.</w:t>
      </w:r>
      <w:r>
        <w:br/>
        <w:t xml:space="preserve"> </w:t>
      </w:r>
      <w:r>
        <w:br/>
        <w:t xml:space="preserve"> </w:t>
      </w:r>
      <w:r w:rsidRPr="00BB7850">
        <w:rPr>
          <w:b/>
        </w:rPr>
        <w:t>Contact:</w:t>
      </w:r>
      <w:r>
        <w:br/>
        <w:t xml:space="preserve"> For questions regarding the grant and the application process, please contact Mike Moon at </w:t>
      </w:r>
      <w:hyperlink r:id="rId7" w:history="1">
        <w:r w:rsidRPr="00843D3B">
          <w:rPr>
            <w:rStyle w:val="Hyperlink"/>
          </w:rPr>
          <w:t>mikemoon@utah.gov</w:t>
        </w:r>
      </w:hyperlink>
    </w:p>
    <w:p w14:paraId="4E045906" w14:textId="36897B88" w:rsidR="00360EF4" w:rsidRDefault="00360EF4" w:rsidP="00360EF4"/>
    <w:p w14:paraId="5354E599" w14:textId="77777777" w:rsidR="00360EF4" w:rsidRDefault="00360EF4" w:rsidP="00360EF4"/>
    <w:p w14:paraId="7AC69DD0" w14:textId="77777777" w:rsidR="00360EF4" w:rsidRDefault="00360EF4" w:rsidP="00360EF4">
      <w:pPr>
        <w:keepNext/>
      </w:pPr>
      <w:r>
        <w:t xml:space="preserve">Q2 </w:t>
      </w:r>
      <w:r>
        <w:rPr>
          <w:b/>
          <w:u w:val="single"/>
        </w:rPr>
        <w:t>General Information</w:t>
      </w:r>
    </w:p>
    <w:p w14:paraId="30A12EB2" w14:textId="77777777" w:rsidR="00360EF4" w:rsidRDefault="00360EF4" w:rsidP="00360EF4"/>
    <w:p w14:paraId="32893F80" w14:textId="77777777" w:rsidR="00360EF4" w:rsidRDefault="00360EF4" w:rsidP="00360EF4">
      <w:pPr>
        <w:pStyle w:val="QuestionSeparator"/>
      </w:pPr>
    </w:p>
    <w:p w14:paraId="5655ED5C" w14:textId="77777777" w:rsidR="00360EF4" w:rsidRDefault="00360EF4" w:rsidP="00360EF4">
      <w:r>
        <w:t xml:space="preserve">GENERAL </w:t>
      </w:r>
    </w:p>
    <w:p w14:paraId="397FD6C9" w14:textId="77777777" w:rsidR="00360EF4" w:rsidRDefault="00360EF4" w:rsidP="00360EF4">
      <w:pPr>
        <w:keepNext/>
      </w:pPr>
      <w:r>
        <w:t>Q5 Organization Name:</w:t>
      </w:r>
    </w:p>
    <w:p w14:paraId="785FBA3A" w14:textId="77777777" w:rsidR="00360EF4" w:rsidRDefault="00360EF4" w:rsidP="00360EF4">
      <w:pPr>
        <w:pStyle w:val="TextEntryLine"/>
        <w:ind w:firstLine="400"/>
      </w:pPr>
      <w:r>
        <w:t>________________________________________________________________</w:t>
      </w:r>
    </w:p>
    <w:p w14:paraId="0B7841C7" w14:textId="77777777" w:rsidR="00360EF4" w:rsidRDefault="00360EF4" w:rsidP="00360EF4"/>
    <w:p w14:paraId="1F8028C4" w14:textId="77777777" w:rsidR="00360EF4" w:rsidRDefault="00360EF4" w:rsidP="00360EF4">
      <w:pPr>
        <w:pStyle w:val="QuestionSeparator"/>
      </w:pPr>
    </w:p>
    <w:p w14:paraId="12A8A6E5" w14:textId="77777777" w:rsidR="00360EF4" w:rsidRDefault="00360EF4" w:rsidP="00360EF4"/>
    <w:p w14:paraId="6B1761CD" w14:textId="77777777" w:rsidR="00360EF4" w:rsidRDefault="00360EF4" w:rsidP="00360EF4">
      <w:pPr>
        <w:keepNext/>
      </w:pPr>
      <w:r>
        <w:lastRenderedPageBreak/>
        <w:t>Q6 Primary Contact Name:</w:t>
      </w:r>
    </w:p>
    <w:p w14:paraId="7B0FE1AA" w14:textId="77777777" w:rsidR="00360EF4" w:rsidRDefault="00360EF4" w:rsidP="00360EF4">
      <w:pPr>
        <w:pStyle w:val="TextEntryLine"/>
        <w:ind w:firstLine="400"/>
      </w:pPr>
      <w:r>
        <w:t>________________________________________________________________</w:t>
      </w:r>
    </w:p>
    <w:p w14:paraId="2B51420D" w14:textId="77777777" w:rsidR="00360EF4" w:rsidRDefault="00360EF4" w:rsidP="00360EF4"/>
    <w:p w14:paraId="675FB9F9" w14:textId="77777777" w:rsidR="00360EF4" w:rsidRDefault="00360EF4" w:rsidP="00360EF4">
      <w:pPr>
        <w:pStyle w:val="QuestionSeparator"/>
      </w:pPr>
    </w:p>
    <w:p w14:paraId="5E6E69B6" w14:textId="77777777" w:rsidR="00360EF4" w:rsidRDefault="00360EF4" w:rsidP="00360EF4"/>
    <w:p w14:paraId="4CDA464E" w14:textId="77777777" w:rsidR="00360EF4" w:rsidRDefault="00360EF4" w:rsidP="00360EF4">
      <w:pPr>
        <w:keepNext/>
      </w:pPr>
      <w:r>
        <w:t>Q7 Primary Contact Email Address:</w:t>
      </w:r>
    </w:p>
    <w:p w14:paraId="6CC7FA58" w14:textId="77777777" w:rsidR="00360EF4" w:rsidRDefault="00360EF4" w:rsidP="00360EF4">
      <w:pPr>
        <w:pStyle w:val="TextEntryLine"/>
        <w:ind w:firstLine="400"/>
      </w:pPr>
      <w:r>
        <w:t>________________________________________________________________</w:t>
      </w:r>
    </w:p>
    <w:p w14:paraId="4EDC0445" w14:textId="77777777" w:rsidR="00360EF4" w:rsidRDefault="00360EF4" w:rsidP="00360EF4"/>
    <w:p w14:paraId="699CA01C" w14:textId="77777777" w:rsidR="00360EF4" w:rsidRDefault="00360EF4" w:rsidP="00360EF4">
      <w:pPr>
        <w:pStyle w:val="QuestionSeparator"/>
      </w:pPr>
    </w:p>
    <w:p w14:paraId="38B7323B" w14:textId="77777777" w:rsidR="00360EF4" w:rsidRDefault="00360EF4" w:rsidP="00360EF4"/>
    <w:p w14:paraId="670ED607" w14:textId="77777777" w:rsidR="00360EF4" w:rsidRDefault="00360EF4" w:rsidP="00360EF4">
      <w:pPr>
        <w:keepNext/>
      </w:pPr>
      <w:r>
        <w:t>Q8 Primary Contact Phone Number:</w:t>
      </w:r>
    </w:p>
    <w:p w14:paraId="3F35A728" w14:textId="77777777" w:rsidR="00360EF4" w:rsidRDefault="00360EF4" w:rsidP="00360EF4">
      <w:pPr>
        <w:pStyle w:val="TextEntryLine"/>
        <w:ind w:firstLine="400"/>
      </w:pPr>
      <w:r>
        <w:t>________________________________________________________________</w:t>
      </w:r>
    </w:p>
    <w:p w14:paraId="085A707E" w14:textId="77777777" w:rsidR="00360EF4" w:rsidRDefault="00360EF4" w:rsidP="00360EF4"/>
    <w:p w14:paraId="109A45C7" w14:textId="77777777" w:rsidR="00360EF4" w:rsidRDefault="00360EF4" w:rsidP="00360EF4">
      <w:pPr>
        <w:pStyle w:val="QuestionSeparator"/>
      </w:pPr>
    </w:p>
    <w:p w14:paraId="09739905" w14:textId="77777777" w:rsidR="00360EF4" w:rsidRDefault="00360EF4" w:rsidP="00360EF4"/>
    <w:p w14:paraId="32C2115C" w14:textId="77777777" w:rsidR="00360EF4" w:rsidRDefault="00360EF4" w:rsidP="00360EF4">
      <w:pPr>
        <w:keepNext/>
      </w:pPr>
      <w:r>
        <w:t>Q9 Organization Website:</w:t>
      </w:r>
    </w:p>
    <w:p w14:paraId="5A20C745" w14:textId="77777777" w:rsidR="00360EF4" w:rsidRDefault="00360EF4" w:rsidP="00360EF4">
      <w:pPr>
        <w:pStyle w:val="TextEntryLine"/>
        <w:ind w:firstLine="400"/>
      </w:pPr>
      <w:r>
        <w:t>________________________________________________________________</w:t>
      </w:r>
    </w:p>
    <w:p w14:paraId="25120380" w14:textId="00CE321F" w:rsidR="00360EF4" w:rsidRDefault="00360EF4" w:rsidP="00360EF4"/>
    <w:p w14:paraId="3074A5E4" w14:textId="77777777" w:rsidR="00360EF4" w:rsidRDefault="00360EF4" w:rsidP="00360EF4">
      <w:pPr>
        <w:pStyle w:val="QuestionSeparator"/>
      </w:pPr>
    </w:p>
    <w:p w14:paraId="060CF51B" w14:textId="77777777" w:rsidR="00360EF4" w:rsidRDefault="00360EF4" w:rsidP="00360EF4"/>
    <w:p w14:paraId="3A23CCC3" w14:textId="77777777" w:rsidR="00360EF4" w:rsidRDefault="00360EF4" w:rsidP="00360EF4">
      <w:pPr>
        <w:keepNext/>
      </w:pPr>
      <w:r>
        <w:t>Q10 Organization Facebook Page:</w:t>
      </w:r>
    </w:p>
    <w:p w14:paraId="0A731CAA" w14:textId="77777777" w:rsidR="00360EF4" w:rsidRDefault="00360EF4" w:rsidP="00360EF4">
      <w:pPr>
        <w:pStyle w:val="TextEntryLine"/>
        <w:ind w:firstLine="400"/>
      </w:pPr>
      <w:r>
        <w:t>________________________________________________________________</w:t>
      </w:r>
    </w:p>
    <w:p w14:paraId="7D1F4A05" w14:textId="77777777" w:rsidR="00360EF4" w:rsidRDefault="00360EF4" w:rsidP="00360EF4"/>
    <w:p w14:paraId="34679EB9" w14:textId="77777777" w:rsidR="00360EF4" w:rsidRDefault="00360EF4" w:rsidP="00360EF4">
      <w:pPr>
        <w:pStyle w:val="QuestionSeparator"/>
      </w:pPr>
    </w:p>
    <w:p w14:paraId="0640F142" w14:textId="77777777" w:rsidR="00360EF4" w:rsidRDefault="00360EF4" w:rsidP="00360EF4"/>
    <w:p w14:paraId="0474207C" w14:textId="77777777" w:rsidR="00360EF4" w:rsidRDefault="00360EF4" w:rsidP="00360EF4">
      <w:pPr>
        <w:keepNext/>
      </w:pPr>
      <w:r>
        <w:t>Q11 Organization Instagram Account:</w:t>
      </w:r>
    </w:p>
    <w:p w14:paraId="760EEEAA" w14:textId="77777777" w:rsidR="00360EF4" w:rsidRDefault="00360EF4" w:rsidP="00360EF4">
      <w:pPr>
        <w:pStyle w:val="TextEntryLine"/>
        <w:ind w:firstLine="400"/>
      </w:pPr>
      <w:r>
        <w:t>________________________________________________________________</w:t>
      </w:r>
    </w:p>
    <w:p w14:paraId="35E6E3BF" w14:textId="77777777" w:rsidR="00360EF4" w:rsidRDefault="00360EF4" w:rsidP="00360EF4"/>
    <w:p w14:paraId="75BBF71E" w14:textId="77777777" w:rsidR="00360EF4" w:rsidRDefault="00360EF4" w:rsidP="00360EF4">
      <w:pPr>
        <w:pStyle w:val="QuestionSeparator"/>
      </w:pPr>
    </w:p>
    <w:p w14:paraId="470426D8" w14:textId="77777777" w:rsidR="00360EF4" w:rsidRDefault="00360EF4" w:rsidP="00360EF4"/>
    <w:p w14:paraId="05530A82" w14:textId="77777777" w:rsidR="00360EF4" w:rsidRDefault="00360EF4" w:rsidP="00360EF4">
      <w:pPr>
        <w:keepNext/>
      </w:pPr>
      <w:r>
        <w:t>Q12 Organization Twitter Account:</w:t>
      </w:r>
    </w:p>
    <w:p w14:paraId="5DC6CF21" w14:textId="77777777" w:rsidR="00360EF4" w:rsidRDefault="00360EF4" w:rsidP="00360EF4">
      <w:pPr>
        <w:pStyle w:val="TextEntryLine"/>
        <w:ind w:firstLine="400"/>
      </w:pPr>
      <w:r>
        <w:t>________________________________________________________________</w:t>
      </w:r>
    </w:p>
    <w:p w14:paraId="2F04FDC8" w14:textId="77777777" w:rsidR="00360EF4" w:rsidRDefault="00360EF4" w:rsidP="00360EF4"/>
    <w:p w14:paraId="6D889E7F" w14:textId="77777777" w:rsidR="00360EF4" w:rsidRDefault="00360EF4" w:rsidP="00360EF4">
      <w:pPr>
        <w:pStyle w:val="QuestionSeparator"/>
      </w:pPr>
    </w:p>
    <w:p w14:paraId="2D355ADC" w14:textId="77777777" w:rsidR="00360EF4" w:rsidRDefault="00360EF4" w:rsidP="00360EF4"/>
    <w:p w14:paraId="72EB72F9" w14:textId="77777777" w:rsidR="00360EF4" w:rsidRDefault="00360EF4" w:rsidP="00360EF4">
      <w:pPr>
        <w:keepNext/>
      </w:pPr>
      <w:r>
        <w:lastRenderedPageBreak/>
        <w:t>Q13 Event Website (if applicable):</w:t>
      </w:r>
    </w:p>
    <w:p w14:paraId="4DA6BE7B" w14:textId="77777777" w:rsidR="00360EF4" w:rsidRDefault="00360EF4" w:rsidP="00360EF4">
      <w:pPr>
        <w:pStyle w:val="TextEntryLine"/>
        <w:ind w:firstLine="400"/>
      </w:pPr>
      <w:r>
        <w:t>________________________________________________________________</w:t>
      </w:r>
    </w:p>
    <w:p w14:paraId="10E650A0" w14:textId="77777777" w:rsidR="00360EF4" w:rsidRDefault="00360EF4" w:rsidP="00360EF4"/>
    <w:p w14:paraId="6EAFB8BA" w14:textId="77777777" w:rsidR="00360EF4" w:rsidRDefault="00360EF4" w:rsidP="00360EF4">
      <w:pPr>
        <w:pStyle w:val="QuestionSeparator"/>
      </w:pPr>
    </w:p>
    <w:p w14:paraId="664EB705" w14:textId="77777777" w:rsidR="00360EF4" w:rsidRDefault="00360EF4" w:rsidP="00360EF4"/>
    <w:p w14:paraId="74D039F8" w14:textId="77777777" w:rsidR="00360EF4" w:rsidRDefault="00360EF4" w:rsidP="00360EF4">
      <w:pPr>
        <w:keepNext/>
      </w:pPr>
      <w:r>
        <w:t>Q14 Organization Mission:</w:t>
      </w:r>
    </w:p>
    <w:p w14:paraId="734CC24C" w14:textId="77777777" w:rsidR="00360EF4" w:rsidRDefault="00360EF4" w:rsidP="00360EF4">
      <w:pPr>
        <w:pStyle w:val="TextEntryLine"/>
        <w:ind w:firstLine="400"/>
      </w:pPr>
      <w:r>
        <w:t>________________________________________________________________</w:t>
      </w:r>
    </w:p>
    <w:p w14:paraId="62C6CA54" w14:textId="77777777" w:rsidR="00360EF4" w:rsidRDefault="00360EF4" w:rsidP="00360EF4"/>
    <w:p w14:paraId="7F4CE7EE" w14:textId="77777777" w:rsidR="00360EF4" w:rsidRDefault="00360EF4" w:rsidP="00360EF4">
      <w:pPr>
        <w:pStyle w:val="QuestionSeparator"/>
      </w:pPr>
    </w:p>
    <w:tbl>
      <w:tblPr>
        <w:tblW w:w="0" w:type="auto"/>
        <w:tblInd w:w="10" w:type="dxa"/>
        <w:tblCellMar>
          <w:left w:w="10" w:type="dxa"/>
          <w:right w:w="10" w:type="dxa"/>
        </w:tblCellMar>
        <w:tblLook w:val="0000" w:firstRow="0" w:lastRow="0" w:firstColumn="0" w:lastColumn="0" w:noHBand="0" w:noVBand="0"/>
      </w:tblPr>
      <w:tblGrid>
        <w:gridCol w:w="1336"/>
        <w:gridCol w:w="8014"/>
      </w:tblGrid>
      <w:tr w:rsidR="00360EF4" w14:paraId="31E56984" w14:textId="77777777" w:rsidTr="00120F95">
        <w:trPr>
          <w:trHeight w:val="300"/>
        </w:trPr>
        <w:tc>
          <w:tcPr>
            <w:tcW w:w="1368" w:type="dxa"/>
            <w:tcBorders>
              <w:top w:val="nil"/>
              <w:left w:val="nil"/>
              <w:bottom w:val="nil"/>
              <w:right w:val="nil"/>
            </w:tcBorders>
          </w:tcPr>
          <w:p w14:paraId="446A997C" w14:textId="77777777" w:rsidR="00360EF4" w:rsidRDefault="00360EF4" w:rsidP="00120F95">
            <w:pPr>
              <w:rPr>
                <w:color w:val="CCCCCC"/>
              </w:rPr>
            </w:pPr>
          </w:p>
        </w:tc>
        <w:tc>
          <w:tcPr>
            <w:tcW w:w="8208" w:type="dxa"/>
            <w:tcBorders>
              <w:top w:val="nil"/>
              <w:left w:val="nil"/>
              <w:bottom w:val="nil"/>
              <w:right w:val="nil"/>
            </w:tcBorders>
          </w:tcPr>
          <w:p w14:paraId="488F05FC" w14:textId="77777777" w:rsidR="00360EF4" w:rsidRDefault="00360EF4" w:rsidP="00120F95">
            <w:pPr>
              <w:pBdr>
                <w:top w:val="single" w:sz="8" w:space="0" w:color="CCCCCC"/>
              </w:pBdr>
              <w:spacing w:before="120" w:after="120" w:line="120" w:lineRule="auto"/>
              <w:jc w:val="center"/>
              <w:rPr>
                <w:color w:val="CCCCCC"/>
              </w:rPr>
            </w:pPr>
          </w:p>
        </w:tc>
      </w:tr>
    </w:tbl>
    <w:p w14:paraId="490DC60B" w14:textId="77777777" w:rsidR="00360EF4" w:rsidRDefault="00360EF4" w:rsidP="00360EF4">
      <w:r>
        <w:t xml:space="preserve">Q16 </w:t>
      </w:r>
      <w:r>
        <w:rPr>
          <w:b/>
        </w:rPr>
        <w:t>Initiative Overview</w:t>
      </w:r>
      <w:r>
        <w:br/>
        <w:t xml:space="preserve"> In the following five questions you will provide information about the proposed project, the need, and the rationale for the project. </w:t>
      </w:r>
      <w:r>
        <w:br/>
        <w:t xml:space="preserve"> For each question, the </w:t>
      </w:r>
      <w:r>
        <w:rPr>
          <w:b/>
        </w:rPr>
        <w:t>maximum characters allowed are 2,000.</w:t>
      </w:r>
    </w:p>
    <w:p w14:paraId="30736CB6" w14:textId="77777777" w:rsidR="00360EF4" w:rsidRDefault="00360EF4" w:rsidP="00360EF4"/>
    <w:p w14:paraId="571E5E5A" w14:textId="77777777" w:rsidR="00360EF4" w:rsidRDefault="00360EF4" w:rsidP="00360EF4">
      <w:pPr>
        <w:pStyle w:val="QuestionSeparator"/>
      </w:pPr>
    </w:p>
    <w:tbl>
      <w:tblPr>
        <w:tblStyle w:val="QQuestionIconTable"/>
        <w:tblW w:w="50" w:type="auto"/>
        <w:tblLook w:val="07E0" w:firstRow="1" w:lastRow="1" w:firstColumn="1" w:lastColumn="1" w:noHBand="1" w:noVBand="1"/>
      </w:tblPr>
      <w:tblGrid>
        <w:gridCol w:w="50"/>
      </w:tblGrid>
      <w:tr w:rsidR="00360EF4" w14:paraId="5426DDBD" w14:textId="77777777" w:rsidTr="00120F95">
        <w:tc>
          <w:tcPr>
            <w:tcW w:w="50" w:type="dxa"/>
          </w:tcPr>
          <w:p w14:paraId="4316938A" w14:textId="77777777" w:rsidR="00360EF4" w:rsidRDefault="00360EF4" w:rsidP="00120F95">
            <w:pPr>
              <w:keepNext/>
              <w:jc w:val="left"/>
            </w:pPr>
          </w:p>
        </w:tc>
      </w:tr>
    </w:tbl>
    <w:p w14:paraId="721575DF" w14:textId="77777777" w:rsidR="00360EF4" w:rsidRDefault="00360EF4" w:rsidP="00360EF4"/>
    <w:p w14:paraId="3C57E087" w14:textId="77777777" w:rsidR="00360EF4" w:rsidRDefault="00360EF4" w:rsidP="00360EF4">
      <w:pPr>
        <w:keepNext/>
      </w:pPr>
      <w:r>
        <w:t>Q17 1. Project Summary: Please provide a summary of your initiative. </w:t>
      </w:r>
    </w:p>
    <w:p w14:paraId="124D5FE8" w14:textId="77777777" w:rsidR="00360EF4" w:rsidRDefault="00360EF4" w:rsidP="00360EF4">
      <w:pPr>
        <w:pStyle w:val="TextEntryLine"/>
        <w:ind w:firstLine="400"/>
      </w:pPr>
      <w:r>
        <w:t>________________________________________________________________</w:t>
      </w:r>
    </w:p>
    <w:p w14:paraId="54A9F46D" w14:textId="77777777" w:rsidR="00360EF4" w:rsidRDefault="00360EF4" w:rsidP="00360EF4">
      <w:pPr>
        <w:pStyle w:val="TextEntryLine"/>
        <w:ind w:firstLine="400"/>
      </w:pPr>
      <w:r>
        <w:t>________________________________________________________________</w:t>
      </w:r>
    </w:p>
    <w:p w14:paraId="1712E712" w14:textId="77777777" w:rsidR="00360EF4" w:rsidRDefault="00360EF4" w:rsidP="00360EF4">
      <w:pPr>
        <w:pStyle w:val="TextEntryLine"/>
        <w:ind w:firstLine="400"/>
      </w:pPr>
      <w:r>
        <w:t>________________________________________________________________</w:t>
      </w:r>
    </w:p>
    <w:p w14:paraId="4B375F7A" w14:textId="77777777" w:rsidR="00360EF4" w:rsidRDefault="00360EF4" w:rsidP="00360EF4">
      <w:pPr>
        <w:pStyle w:val="TextEntryLine"/>
        <w:ind w:firstLine="400"/>
      </w:pPr>
      <w:r>
        <w:t>________________________________________________________________</w:t>
      </w:r>
    </w:p>
    <w:p w14:paraId="26569F2B" w14:textId="77777777" w:rsidR="00360EF4" w:rsidRDefault="00360EF4" w:rsidP="00360EF4">
      <w:pPr>
        <w:pStyle w:val="TextEntryLine"/>
        <w:ind w:firstLine="400"/>
      </w:pPr>
      <w:r>
        <w:t>________________________________________________________________</w:t>
      </w:r>
    </w:p>
    <w:p w14:paraId="016590E7" w14:textId="124CF6E1" w:rsidR="00360EF4" w:rsidRDefault="00360EF4" w:rsidP="00360EF4"/>
    <w:p w14:paraId="1AE75D3F" w14:textId="77777777" w:rsidR="00360EF4" w:rsidRDefault="00360EF4" w:rsidP="00360EF4">
      <w:pPr>
        <w:keepNext/>
      </w:pPr>
      <w:r>
        <w:t xml:space="preserve">Q18 2. Impact: Describe the how the proposed initiative will increase Utahns' awareness of and participation in community and/or civic engagement during the proposed project as well as for the long term. Describe the target population you will impact. The target population must be the same as the population that you plan to assess through your performance measures. You will define your performance measures later in the application. Finally, describe the </w:t>
      </w:r>
      <w:proofErr w:type="gramStart"/>
      <w:r>
        <w:t>principle</w:t>
      </w:r>
      <w:proofErr w:type="gramEnd"/>
      <w:r>
        <w:t xml:space="preserve"> Community Engagement Pathway you will employ to complete the initiative. </w:t>
      </w:r>
    </w:p>
    <w:p w14:paraId="38F10245" w14:textId="77777777" w:rsidR="00360EF4" w:rsidRDefault="00360EF4" w:rsidP="00360EF4">
      <w:pPr>
        <w:pStyle w:val="TextEntryLine"/>
        <w:ind w:firstLine="400"/>
      </w:pPr>
      <w:r>
        <w:t>________________________________________________________________</w:t>
      </w:r>
    </w:p>
    <w:p w14:paraId="10F0D661" w14:textId="77777777" w:rsidR="00360EF4" w:rsidRDefault="00360EF4" w:rsidP="00360EF4">
      <w:pPr>
        <w:pStyle w:val="TextEntryLine"/>
        <w:ind w:firstLine="400"/>
      </w:pPr>
      <w:r>
        <w:t>________________________________________________________________</w:t>
      </w:r>
    </w:p>
    <w:p w14:paraId="025CFB64" w14:textId="77777777" w:rsidR="00360EF4" w:rsidRDefault="00360EF4" w:rsidP="00360EF4">
      <w:pPr>
        <w:pStyle w:val="TextEntryLine"/>
        <w:ind w:firstLine="400"/>
      </w:pPr>
      <w:r>
        <w:t>________________________________________________________________</w:t>
      </w:r>
    </w:p>
    <w:p w14:paraId="4424EEFD" w14:textId="77777777" w:rsidR="00360EF4" w:rsidRDefault="00360EF4" w:rsidP="00360EF4">
      <w:pPr>
        <w:pStyle w:val="TextEntryLine"/>
        <w:ind w:firstLine="400"/>
      </w:pPr>
      <w:r>
        <w:lastRenderedPageBreak/>
        <w:t>________________________________________________________________</w:t>
      </w:r>
    </w:p>
    <w:p w14:paraId="57F13A93" w14:textId="77777777" w:rsidR="00360EF4" w:rsidRDefault="00360EF4" w:rsidP="00360EF4">
      <w:pPr>
        <w:pStyle w:val="TextEntryLine"/>
        <w:ind w:firstLine="400"/>
      </w:pPr>
      <w:r>
        <w:t>________________________________________________________________</w:t>
      </w:r>
    </w:p>
    <w:p w14:paraId="5C610200" w14:textId="77777777" w:rsidR="00360EF4" w:rsidRDefault="00360EF4" w:rsidP="00360EF4"/>
    <w:p w14:paraId="1096A9B9" w14:textId="77777777" w:rsidR="00360EF4" w:rsidRDefault="00360EF4" w:rsidP="00360EF4">
      <w:pPr>
        <w:pStyle w:val="QuestionSeparator"/>
      </w:pPr>
    </w:p>
    <w:tbl>
      <w:tblPr>
        <w:tblStyle w:val="QQuestionIconTable"/>
        <w:tblW w:w="50" w:type="auto"/>
        <w:tblLook w:val="07E0" w:firstRow="1" w:lastRow="1" w:firstColumn="1" w:lastColumn="1" w:noHBand="1" w:noVBand="1"/>
      </w:tblPr>
      <w:tblGrid>
        <w:gridCol w:w="50"/>
      </w:tblGrid>
      <w:tr w:rsidR="00360EF4" w14:paraId="4FEE23C1" w14:textId="77777777" w:rsidTr="00120F95">
        <w:tc>
          <w:tcPr>
            <w:tcW w:w="50" w:type="dxa"/>
          </w:tcPr>
          <w:p w14:paraId="7EF9CB03" w14:textId="77777777" w:rsidR="00360EF4" w:rsidRDefault="00360EF4" w:rsidP="00120F95">
            <w:pPr>
              <w:keepNext/>
            </w:pPr>
          </w:p>
        </w:tc>
      </w:tr>
    </w:tbl>
    <w:p w14:paraId="7DDE9214" w14:textId="77777777" w:rsidR="00360EF4" w:rsidRDefault="00360EF4" w:rsidP="00360EF4"/>
    <w:p w14:paraId="5E9709D7" w14:textId="77777777" w:rsidR="00360EF4" w:rsidRDefault="00360EF4" w:rsidP="00360EF4">
      <w:pPr>
        <w:keepNext/>
      </w:pPr>
      <w:r>
        <w:t>Q19 3. Need: Describe the compelling need. How will this proposed initiative meet the compelling need? Additionally, please summarize what has been done in the past and at present by your organization and by others to address the need you've identified.  </w:t>
      </w:r>
    </w:p>
    <w:p w14:paraId="6361719E" w14:textId="77777777" w:rsidR="00360EF4" w:rsidRDefault="00360EF4" w:rsidP="00360EF4">
      <w:pPr>
        <w:pStyle w:val="TextEntryLine"/>
        <w:ind w:firstLine="400"/>
      </w:pPr>
      <w:r>
        <w:t>________________________________________________________________</w:t>
      </w:r>
    </w:p>
    <w:p w14:paraId="2C50A58C" w14:textId="77777777" w:rsidR="00360EF4" w:rsidRDefault="00360EF4" w:rsidP="00360EF4">
      <w:pPr>
        <w:pStyle w:val="TextEntryLine"/>
        <w:ind w:firstLine="400"/>
      </w:pPr>
      <w:r>
        <w:t>________________________________________________________________</w:t>
      </w:r>
    </w:p>
    <w:p w14:paraId="2CEBBBF6" w14:textId="77777777" w:rsidR="00360EF4" w:rsidRDefault="00360EF4" w:rsidP="00360EF4">
      <w:pPr>
        <w:pStyle w:val="TextEntryLine"/>
        <w:ind w:firstLine="400"/>
      </w:pPr>
      <w:r>
        <w:t>________________________________________________________________</w:t>
      </w:r>
    </w:p>
    <w:p w14:paraId="6A968682" w14:textId="77777777" w:rsidR="00360EF4" w:rsidRDefault="00360EF4" w:rsidP="00360EF4">
      <w:pPr>
        <w:pStyle w:val="TextEntryLine"/>
        <w:pBdr>
          <w:bottom w:val="single" w:sz="12" w:space="1" w:color="auto"/>
        </w:pBdr>
        <w:ind w:firstLine="400"/>
      </w:pPr>
      <w:r>
        <w:t>________________________________________________________________</w:t>
      </w:r>
    </w:p>
    <w:p w14:paraId="6B8F63A8" w14:textId="76EF0656" w:rsidR="00360EF4" w:rsidRDefault="00360EF4" w:rsidP="00360EF4">
      <w:pPr>
        <w:pStyle w:val="TextEntryLine"/>
        <w:ind w:firstLine="400"/>
      </w:pPr>
    </w:p>
    <w:p w14:paraId="1A5D41B0" w14:textId="77777777" w:rsidR="00360EF4" w:rsidRDefault="00360EF4" w:rsidP="00360EF4">
      <w:pPr>
        <w:keepNext/>
      </w:pPr>
      <w:r>
        <w:t>Q20 4. Feasibility: Describe your organization's capacity to implement the proposed initiative. Include details about your organization's experience in partnerships, personnel, timeline, and budget.  </w:t>
      </w:r>
    </w:p>
    <w:p w14:paraId="06ADAFBE" w14:textId="77777777" w:rsidR="00360EF4" w:rsidRDefault="00360EF4" w:rsidP="00360EF4">
      <w:pPr>
        <w:pStyle w:val="TextEntryLine"/>
        <w:ind w:firstLine="400"/>
      </w:pPr>
      <w:r>
        <w:t>________________________________________________________________</w:t>
      </w:r>
    </w:p>
    <w:p w14:paraId="503BC558" w14:textId="77777777" w:rsidR="00360EF4" w:rsidRDefault="00360EF4" w:rsidP="00360EF4">
      <w:pPr>
        <w:pStyle w:val="TextEntryLine"/>
        <w:ind w:firstLine="400"/>
      </w:pPr>
      <w:r>
        <w:t>________________________________________________________________</w:t>
      </w:r>
    </w:p>
    <w:p w14:paraId="200E9916" w14:textId="77777777" w:rsidR="00360EF4" w:rsidRDefault="00360EF4" w:rsidP="00360EF4">
      <w:pPr>
        <w:pStyle w:val="TextEntryLine"/>
        <w:ind w:firstLine="400"/>
      </w:pPr>
      <w:r>
        <w:t>________________________________________________________________</w:t>
      </w:r>
    </w:p>
    <w:p w14:paraId="6B13ABD8" w14:textId="77777777" w:rsidR="00360EF4" w:rsidRDefault="00360EF4" w:rsidP="00360EF4">
      <w:pPr>
        <w:pStyle w:val="TextEntryLine"/>
        <w:ind w:firstLine="400"/>
      </w:pPr>
      <w:r>
        <w:t>________________________________________________________________</w:t>
      </w:r>
    </w:p>
    <w:p w14:paraId="6CB468EA" w14:textId="77777777" w:rsidR="00360EF4" w:rsidRDefault="00360EF4" w:rsidP="00360EF4">
      <w:pPr>
        <w:pStyle w:val="TextEntryLine"/>
        <w:ind w:firstLine="400"/>
      </w:pPr>
      <w:r>
        <w:t>________________________________________________________________</w:t>
      </w:r>
    </w:p>
    <w:p w14:paraId="6029C521" w14:textId="77777777" w:rsidR="00360EF4" w:rsidRDefault="00360EF4" w:rsidP="00360EF4"/>
    <w:p w14:paraId="3D7C6106" w14:textId="77777777" w:rsidR="00360EF4" w:rsidRDefault="00360EF4" w:rsidP="00360EF4">
      <w:pPr>
        <w:pStyle w:val="QuestionSeparator"/>
      </w:pPr>
    </w:p>
    <w:tbl>
      <w:tblPr>
        <w:tblStyle w:val="QQuestionIconTable"/>
        <w:tblW w:w="50" w:type="auto"/>
        <w:tblLook w:val="07E0" w:firstRow="1" w:lastRow="1" w:firstColumn="1" w:lastColumn="1" w:noHBand="1" w:noVBand="1"/>
      </w:tblPr>
      <w:tblGrid>
        <w:gridCol w:w="50"/>
      </w:tblGrid>
      <w:tr w:rsidR="00360EF4" w14:paraId="72951D34" w14:textId="77777777" w:rsidTr="00120F95">
        <w:tc>
          <w:tcPr>
            <w:tcW w:w="50" w:type="dxa"/>
          </w:tcPr>
          <w:p w14:paraId="67A2FB71" w14:textId="77777777" w:rsidR="00360EF4" w:rsidRDefault="00360EF4" w:rsidP="00120F95">
            <w:pPr>
              <w:keepNext/>
            </w:pPr>
          </w:p>
        </w:tc>
      </w:tr>
    </w:tbl>
    <w:p w14:paraId="5D8E3718" w14:textId="77777777" w:rsidR="00360EF4" w:rsidRDefault="00360EF4" w:rsidP="00360EF4"/>
    <w:p w14:paraId="33E48071" w14:textId="77777777" w:rsidR="00360EF4" w:rsidRDefault="00360EF4" w:rsidP="00360EF4">
      <w:pPr>
        <w:keepNext/>
      </w:pPr>
      <w:r>
        <w:t>Q21 5. Innovation: Describe how this initiative demonstrates a fresh or refreshed approach to the work of increasing community and/or civic engagement in Utah.  </w:t>
      </w:r>
    </w:p>
    <w:p w14:paraId="60203808" w14:textId="77777777" w:rsidR="00360EF4" w:rsidRDefault="00360EF4" w:rsidP="00360EF4">
      <w:pPr>
        <w:pStyle w:val="TextEntryLine"/>
        <w:ind w:firstLine="400"/>
      </w:pPr>
      <w:r>
        <w:t>________________________________________________________________</w:t>
      </w:r>
    </w:p>
    <w:p w14:paraId="4F126199" w14:textId="77777777" w:rsidR="00360EF4" w:rsidRDefault="00360EF4" w:rsidP="00360EF4">
      <w:pPr>
        <w:pStyle w:val="TextEntryLine"/>
        <w:ind w:firstLine="400"/>
      </w:pPr>
      <w:r>
        <w:t>________________________________________________________________</w:t>
      </w:r>
    </w:p>
    <w:p w14:paraId="0F370A7E" w14:textId="77777777" w:rsidR="00360EF4" w:rsidRDefault="00360EF4" w:rsidP="00360EF4">
      <w:pPr>
        <w:pStyle w:val="TextEntryLine"/>
        <w:ind w:firstLine="400"/>
      </w:pPr>
      <w:r>
        <w:t>________________________________________________________________</w:t>
      </w:r>
    </w:p>
    <w:p w14:paraId="4D9A4A6E" w14:textId="77777777" w:rsidR="00360EF4" w:rsidRDefault="00360EF4" w:rsidP="00360EF4">
      <w:pPr>
        <w:pStyle w:val="TextEntryLine"/>
        <w:ind w:firstLine="400"/>
      </w:pPr>
      <w:r>
        <w:t>________________________________________________________________</w:t>
      </w:r>
    </w:p>
    <w:p w14:paraId="332642D1" w14:textId="77777777" w:rsidR="00360EF4" w:rsidRDefault="00360EF4" w:rsidP="00360EF4">
      <w:pPr>
        <w:pStyle w:val="TextEntryLine"/>
        <w:ind w:firstLine="400"/>
      </w:pPr>
      <w:r>
        <w:lastRenderedPageBreak/>
        <w:t>________________________________________________________________</w:t>
      </w:r>
    </w:p>
    <w:p w14:paraId="5DDE1222" w14:textId="77777777" w:rsidR="00360EF4" w:rsidRDefault="00360EF4" w:rsidP="00360EF4"/>
    <w:p w14:paraId="2B6A83C3" w14:textId="77777777" w:rsidR="00360EF4" w:rsidRDefault="00360EF4" w:rsidP="00360EF4">
      <w:pPr>
        <w:pStyle w:val="QuestionSeparator"/>
      </w:pPr>
    </w:p>
    <w:p w14:paraId="304D8869" w14:textId="77777777" w:rsidR="00360EF4" w:rsidRDefault="00360EF4" w:rsidP="00360EF4"/>
    <w:p w14:paraId="08CFAE7B" w14:textId="77777777" w:rsidR="00360EF4" w:rsidRDefault="00360EF4" w:rsidP="00360EF4">
      <w:pPr>
        <w:keepNext/>
      </w:pPr>
      <w:r>
        <w:t xml:space="preserve">Q22 6. </w:t>
      </w:r>
      <w:proofErr w:type="spellStart"/>
      <w:r>
        <w:t>UServeUtah's</w:t>
      </w:r>
      <w:proofErr w:type="spellEnd"/>
      <w:r>
        <w:t xml:space="preserve"> Community Engagement Pathways serve as a toll and a guide to illustrate the various possibilities by which Utahns can give back to their communities. You can find a summary of the Pathways of Community Engagement online:  </w:t>
      </w:r>
      <w:hyperlink r:id="rId8" w:history="1">
        <w:r w:rsidRPr="00D6684B">
          <w:rPr>
            <w:rStyle w:val="Hyperlink"/>
          </w:rPr>
          <w:t>https://userve.utah.gov/wp-content/uploads/2020/04/Pathways-Summary.pdf</w:t>
        </w:r>
      </w:hyperlink>
      <w:r>
        <w:br/>
        <w:t>Please select the pathway with which your proposed project most closely aligns: </w:t>
      </w:r>
    </w:p>
    <w:p w14:paraId="22655AB6" w14:textId="77777777" w:rsidR="00360EF4" w:rsidRDefault="00360EF4" w:rsidP="00360EF4">
      <w:pPr>
        <w:pStyle w:val="ListParagraph"/>
        <w:keepNext/>
        <w:numPr>
          <w:ilvl w:val="0"/>
          <w:numId w:val="4"/>
        </w:numPr>
      </w:pPr>
      <w:r>
        <w:t xml:space="preserve">Policy and Governance </w:t>
      </w:r>
    </w:p>
    <w:p w14:paraId="2555AA2C" w14:textId="77777777" w:rsidR="00360EF4" w:rsidRDefault="00360EF4" w:rsidP="00360EF4">
      <w:pPr>
        <w:pStyle w:val="ListParagraph"/>
        <w:keepNext/>
        <w:numPr>
          <w:ilvl w:val="0"/>
          <w:numId w:val="4"/>
        </w:numPr>
      </w:pPr>
      <w:r>
        <w:t xml:space="preserve">Community Organizing and Activism </w:t>
      </w:r>
    </w:p>
    <w:p w14:paraId="626E1A59" w14:textId="77777777" w:rsidR="00360EF4" w:rsidRDefault="00360EF4" w:rsidP="00360EF4">
      <w:pPr>
        <w:pStyle w:val="ListParagraph"/>
        <w:keepNext/>
        <w:numPr>
          <w:ilvl w:val="0"/>
          <w:numId w:val="4"/>
        </w:numPr>
      </w:pPr>
      <w:r>
        <w:t xml:space="preserve">Direct Service </w:t>
      </w:r>
    </w:p>
    <w:p w14:paraId="34F5A34C" w14:textId="77777777" w:rsidR="00360EF4" w:rsidRDefault="00360EF4" w:rsidP="00360EF4">
      <w:pPr>
        <w:pStyle w:val="ListParagraph"/>
        <w:keepNext/>
        <w:numPr>
          <w:ilvl w:val="0"/>
          <w:numId w:val="4"/>
        </w:numPr>
      </w:pPr>
      <w:r>
        <w:t xml:space="preserve">Community Engaged Learning and Research </w:t>
      </w:r>
    </w:p>
    <w:p w14:paraId="4E8661B7" w14:textId="77777777" w:rsidR="00360EF4" w:rsidRDefault="00360EF4" w:rsidP="00360EF4">
      <w:pPr>
        <w:pStyle w:val="ListParagraph"/>
        <w:keepNext/>
        <w:numPr>
          <w:ilvl w:val="0"/>
          <w:numId w:val="4"/>
        </w:numPr>
      </w:pPr>
      <w:r>
        <w:t xml:space="preserve">Social Entrepreneurship and Corporate Social Responsibility </w:t>
      </w:r>
    </w:p>
    <w:p w14:paraId="145F91C9" w14:textId="77777777" w:rsidR="00360EF4" w:rsidRDefault="00360EF4" w:rsidP="00360EF4">
      <w:pPr>
        <w:pStyle w:val="ListParagraph"/>
        <w:keepNext/>
        <w:numPr>
          <w:ilvl w:val="0"/>
          <w:numId w:val="4"/>
        </w:numPr>
      </w:pPr>
      <w:r>
        <w:t xml:space="preserve">Philanthropy </w:t>
      </w:r>
    </w:p>
    <w:p w14:paraId="4AD2F712" w14:textId="02FB8BE3" w:rsidR="00360EF4" w:rsidRDefault="00360EF4" w:rsidP="00360EF4">
      <w:pPr>
        <w:pStyle w:val="TextEntryLine"/>
        <w:ind w:firstLine="400"/>
      </w:pPr>
    </w:p>
    <w:p w14:paraId="2D66E23C" w14:textId="77777777" w:rsidR="00360EF4" w:rsidRDefault="00360EF4" w:rsidP="00360EF4">
      <w:pPr>
        <w:keepNext/>
      </w:pPr>
      <w:r>
        <w:t xml:space="preserve">Q24 </w:t>
      </w:r>
      <w:r>
        <w:rPr>
          <w:b/>
          <w:u w:val="single"/>
        </w:rPr>
        <w:t>Performance Measurement</w:t>
      </w:r>
      <w:r>
        <w:br/>
        <w:t xml:space="preserve"> Recipients of the Community Engagement grant must collect data in order to measure: (1) the number of individuals served (output) and (2) the change in knowledge, attitude, skills, or behavior (outcome) caused by grant activities. </w:t>
      </w:r>
      <w:r>
        <w:br/>
        <w:t xml:space="preserve"> </w:t>
      </w:r>
      <w:r>
        <w:br/>
        <w:t xml:space="preserve"> Please note that the target population you described in the need section must be the same population for which you measure and collect output and outcome data.</w:t>
      </w:r>
      <w:r>
        <w:br/>
        <w:t xml:space="preserve"> </w:t>
      </w:r>
      <w:r>
        <w:br/>
        <w:t xml:space="preserve"> Grant recipients will report on these numbers in Progress Reports. Please find resources on how to select targets and measure performance here: </w:t>
      </w:r>
      <w:hyperlink r:id="rId9" w:history="1">
        <w:r w:rsidRPr="00D6684B">
          <w:rPr>
            <w:rStyle w:val="Hyperlink"/>
          </w:rPr>
          <w:t>https://userve.utah.gov/wp-content/uploads/2021/04/CE-Grant-Resources.pdf</w:t>
        </w:r>
      </w:hyperlink>
    </w:p>
    <w:p w14:paraId="5F01DCCB" w14:textId="77777777" w:rsidR="00360EF4" w:rsidRDefault="00360EF4" w:rsidP="00360EF4">
      <w:pPr>
        <w:pStyle w:val="QuestionSeparator"/>
      </w:pPr>
    </w:p>
    <w:p w14:paraId="658053DD" w14:textId="77777777" w:rsidR="00360EF4" w:rsidRDefault="00360EF4" w:rsidP="00360EF4"/>
    <w:p w14:paraId="071E2E0A" w14:textId="77777777" w:rsidR="00360EF4" w:rsidRDefault="00360EF4" w:rsidP="00360EF4">
      <w:pPr>
        <w:keepNext/>
      </w:pPr>
      <w:r>
        <w:t xml:space="preserve">Q26 </w:t>
      </w:r>
      <w:r>
        <w:rPr>
          <w:b/>
          <w:u w:val="single"/>
        </w:rPr>
        <w:t>Output Measurement:</w:t>
      </w:r>
    </w:p>
    <w:p w14:paraId="2BD8E690" w14:textId="77777777" w:rsidR="00360EF4" w:rsidRDefault="00360EF4" w:rsidP="00360EF4"/>
    <w:p w14:paraId="3B11ED3E" w14:textId="77777777" w:rsidR="00360EF4" w:rsidRDefault="00360EF4" w:rsidP="00360EF4">
      <w:pPr>
        <w:pStyle w:val="QuestionSeparator"/>
      </w:pPr>
    </w:p>
    <w:p w14:paraId="39C72F94" w14:textId="77777777" w:rsidR="00360EF4" w:rsidRDefault="00360EF4" w:rsidP="00360EF4"/>
    <w:p w14:paraId="29790241" w14:textId="77777777" w:rsidR="00360EF4" w:rsidRDefault="00360EF4" w:rsidP="00360EF4">
      <w:pPr>
        <w:keepNext/>
      </w:pPr>
      <w:r>
        <w:lastRenderedPageBreak/>
        <w:t xml:space="preserve">Q25 </w:t>
      </w:r>
      <w:r>
        <w:br/>
      </w:r>
      <w:r>
        <w:rPr>
          <w:b/>
        </w:rPr>
        <w:t>Output Target:</w:t>
      </w:r>
      <w:r>
        <w:t xml:space="preserve">  </w:t>
      </w:r>
      <w:r>
        <w:br/>
        <w:t>How many individuals does the initiative intend to serve? This target population must be the same population identified and described in the community need.</w:t>
      </w:r>
    </w:p>
    <w:p w14:paraId="22584803" w14:textId="77777777" w:rsidR="00360EF4" w:rsidRDefault="00360EF4" w:rsidP="00360EF4">
      <w:pPr>
        <w:pStyle w:val="TextEntryLine"/>
        <w:ind w:firstLine="400"/>
      </w:pPr>
      <w:r>
        <w:t>________________________________________________________________</w:t>
      </w:r>
    </w:p>
    <w:p w14:paraId="2FCF711C" w14:textId="77777777" w:rsidR="00360EF4" w:rsidRDefault="00360EF4" w:rsidP="00360EF4"/>
    <w:p w14:paraId="443306BA" w14:textId="77777777" w:rsidR="00360EF4" w:rsidRDefault="00360EF4" w:rsidP="00360EF4">
      <w:pPr>
        <w:pStyle w:val="QuestionSeparator"/>
      </w:pPr>
    </w:p>
    <w:p w14:paraId="7495F950" w14:textId="77777777" w:rsidR="00360EF4" w:rsidRDefault="00360EF4" w:rsidP="00360EF4"/>
    <w:p w14:paraId="388A79E9" w14:textId="77777777" w:rsidR="00360EF4" w:rsidRDefault="00360EF4" w:rsidP="00360EF4">
      <w:pPr>
        <w:keepNext/>
      </w:pPr>
      <w:r>
        <w:t xml:space="preserve">Q27 </w:t>
      </w:r>
      <w:r>
        <w:rPr>
          <w:b/>
        </w:rPr>
        <w:t>Output Data Collection Plan:</w:t>
      </w:r>
      <w:r>
        <w:t xml:space="preserve"> Please explain what tracking mechanism you will use. Examples include: electronic sign-in sheet, paper sign-in sheet, data analytics, etc.</w:t>
      </w:r>
    </w:p>
    <w:p w14:paraId="33739F42" w14:textId="77777777" w:rsidR="00360EF4" w:rsidRDefault="00360EF4" w:rsidP="00360EF4">
      <w:pPr>
        <w:pStyle w:val="TextEntryLine"/>
        <w:ind w:firstLine="400"/>
      </w:pPr>
      <w:r>
        <w:t>________________________________________________________________</w:t>
      </w:r>
    </w:p>
    <w:p w14:paraId="75B188FB" w14:textId="77777777" w:rsidR="00360EF4" w:rsidRDefault="00360EF4" w:rsidP="00360EF4">
      <w:pPr>
        <w:pStyle w:val="TextEntryLine"/>
        <w:ind w:firstLine="400"/>
      </w:pPr>
      <w:r>
        <w:t>________________________________________________________________</w:t>
      </w:r>
    </w:p>
    <w:p w14:paraId="36E0F581" w14:textId="77777777" w:rsidR="00360EF4" w:rsidRDefault="00360EF4" w:rsidP="00360EF4">
      <w:pPr>
        <w:pStyle w:val="TextEntryLine"/>
        <w:ind w:firstLine="400"/>
      </w:pPr>
      <w:r>
        <w:t>________________________________________________________________</w:t>
      </w:r>
    </w:p>
    <w:p w14:paraId="6F371420" w14:textId="77777777" w:rsidR="00360EF4" w:rsidRDefault="00360EF4" w:rsidP="00360EF4">
      <w:pPr>
        <w:pStyle w:val="TextEntryLine"/>
        <w:ind w:firstLine="400"/>
      </w:pPr>
      <w:r>
        <w:t>________________________________________________________________</w:t>
      </w:r>
    </w:p>
    <w:p w14:paraId="2F0C0DA8" w14:textId="77777777" w:rsidR="00360EF4" w:rsidRDefault="00360EF4" w:rsidP="00360EF4">
      <w:pPr>
        <w:pStyle w:val="TextEntryLine"/>
        <w:ind w:firstLine="400"/>
      </w:pPr>
      <w:r>
        <w:t>________________________________________________________________</w:t>
      </w:r>
    </w:p>
    <w:p w14:paraId="32396BC2" w14:textId="77777777" w:rsidR="00360EF4" w:rsidRDefault="00360EF4" w:rsidP="00360EF4">
      <w:pPr>
        <w:keepNext/>
      </w:pPr>
      <w:r>
        <w:t xml:space="preserve">Q28 </w:t>
      </w:r>
      <w:r>
        <w:rPr>
          <w:b/>
        </w:rPr>
        <w:t>Outcome Measurement: </w:t>
      </w:r>
      <w:r>
        <w:t>The grant activities will determine the intended outcome(s) for the project. Select one of the four outcomes below or enter a project-identified outcome if none of these align with your project. </w:t>
      </w:r>
      <w:r>
        <w:br/>
        <w:t xml:space="preserve"> </w:t>
      </w:r>
      <w:r>
        <w:br/>
        <w:t xml:space="preserve"> If you select "Change in Community Engagement Knowledge," you must select at least one other outcome. Please remember these outcomes should relate to the purpose of the grant.</w:t>
      </w:r>
    </w:p>
    <w:p w14:paraId="5FE7D056" w14:textId="77777777" w:rsidR="00360EF4" w:rsidRDefault="00360EF4" w:rsidP="00360EF4">
      <w:pPr>
        <w:pStyle w:val="ListParagraph"/>
        <w:keepNext/>
        <w:numPr>
          <w:ilvl w:val="0"/>
          <w:numId w:val="6"/>
        </w:numPr>
      </w:pPr>
      <w:r>
        <w:t xml:space="preserve">Change in Community Engagement Attitude </w:t>
      </w:r>
    </w:p>
    <w:p w14:paraId="5B304B6E" w14:textId="77777777" w:rsidR="00360EF4" w:rsidRDefault="00360EF4" w:rsidP="00360EF4">
      <w:pPr>
        <w:pStyle w:val="ListParagraph"/>
        <w:keepNext/>
        <w:numPr>
          <w:ilvl w:val="0"/>
          <w:numId w:val="6"/>
        </w:numPr>
      </w:pPr>
      <w:r>
        <w:t xml:space="preserve">Change in Community Engagement Skills </w:t>
      </w:r>
    </w:p>
    <w:p w14:paraId="66CAB325" w14:textId="77777777" w:rsidR="00360EF4" w:rsidRDefault="00360EF4" w:rsidP="00360EF4">
      <w:pPr>
        <w:pStyle w:val="ListParagraph"/>
        <w:keepNext/>
        <w:numPr>
          <w:ilvl w:val="0"/>
          <w:numId w:val="6"/>
        </w:numPr>
      </w:pPr>
      <w:r>
        <w:t xml:space="preserve">Change in Community Engagement Behavior </w:t>
      </w:r>
    </w:p>
    <w:p w14:paraId="094779C5" w14:textId="77777777" w:rsidR="00360EF4" w:rsidRDefault="00360EF4" w:rsidP="00360EF4">
      <w:pPr>
        <w:pStyle w:val="ListParagraph"/>
        <w:keepNext/>
        <w:numPr>
          <w:ilvl w:val="0"/>
          <w:numId w:val="6"/>
        </w:numPr>
      </w:pPr>
      <w:r>
        <w:t xml:space="preserve">Change in Community Engagement Knowledge (at least one other outcome must be selected) </w:t>
      </w:r>
    </w:p>
    <w:p w14:paraId="1617408D" w14:textId="77777777" w:rsidR="00360EF4" w:rsidRDefault="00360EF4" w:rsidP="00360EF4">
      <w:pPr>
        <w:pStyle w:val="ListParagraph"/>
        <w:keepNext/>
        <w:numPr>
          <w:ilvl w:val="0"/>
          <w:numId w:val="6"/>
        </w:numPr>
      </w:pPr>
      <w:r>
        <w:t>Other (please specify) ________________________________________________</w:t>
      </w:r>
    </w:p>
    <w:p w14:paraId="15142DBA" w14:textId="77777777" w:rsidR="00360EF4" w:rsidRDefault="00360EF4" w:rsidP="00360EF4"/>
    <w:p w14:paraId="422AFD81" w14:textId="77777777" w:rsidR="00360EF4" w:rsidRDefault="00360EF4" w:rsidP="00360EF4">
      <w:pPr>
        <w:pStyle w:val="QuestionSeparator"/>
      </w:pPr>
    </w:p>
    <w:p w14:paraId="064C1BE7" w14:textId="77777777" w:rsidR="00360EF4" w:rsidRDefault="00360EF4" w:rsidP="00360EF4"/>
    <w:p w14:paraId="30D71ED2" w14:textId="77777777" w:rsidR="00360EF4" w:rsidRDefault="00360EF4" w:rsidP="00360EF4">
      <w:pPr>
        <w:keepNext/>
      </w:pPr>
      <w:r>
        <w:lastRenderedPageBreak/>
        <w:t xml:space="preserve">Q30 </w:t>
      </w:r>
      <w:r>
        <w:rPr>
          <w:b/>
        </w:rPr>
        <w:t>Outcome Target:</w:t>
      </w:r>
      <w:r>
        <w:t xml:space="preserve"> How many individuals do you anticipate will experience the outcome? These individuals must be in the same population identified in the community need and measured as an output.</w:t>
      </w:r>
    </w:p>
    <w:p w14:paraId="47C63714" w14:textId="77777777" w:rsidR="00360EF4" w:rsidRDefault="00360EF4" w:rsidP="00360EF4">
      <w:pPr>
        <w:pStyle w:val="TextEntryLine"/>
        <w:ind w:firstLine="400"/>
      </w:pPr>
      <w:r>
        <w:t>________________________________________________________________</w:t>
      </w:r>
    </w:p>
    <w:p w14:paraId="1A3BDD79" w14:textId="77777777" w:rsidR="00360EF4" w:rsidRDefault="00360EF4" w:rsidP="00360EF4"/>
    <w:p w14:paraId="05AC3152" w14:textId="77777777" w:rsidR="00360EF4" w:rsidRDefault="00360EF4" w:rsidP="00360EF4">
      <w:pPr>
        <w:pStyle w:val="QuestionSeparator"/>
      </w:pPr>
    </w:p>
    <w:p w14:paraId="39ECB968" w14:textId="77777777" w:rsidR="00360EF4" w:rsidRDefault="00360EF4" w:rsidP="00360EF4"/>
    <w:p w14:paraId="4991A179" w14:textId="77777777" w:rsidR="00360EF4" w:rsidRDefault="00360EF4" w:rsidP="00360EF4">
      <w:pPr>
        <w:keepNext/>
      </w:pPr>
      <w:r>
        <w:t xml:space="preserve">Q31 </w:t>
      </w:r>
      <w:r>
        <w:rPr>
          <w:b/>
        </w:rPr>
        <w:t>Outcome Data Collection Plan:</w:t>
      </w:r>
      <w:r>
        <w:t xml:space="preserve"> Please explain how you will measure the number of individuals that experience this outcome. Examples include: pre-post assessment, writing assessment, interviews, etc. </w:t>
      </w:r>
    </w:p>
    <w:p w14:paraId="72EC7EDD" w14:textId="77777777" w:rsidR="00360EF4" w:rsidRDefault="00360EF4" w:rsidP="00360EF4">
      <w:pPr>
        <w:pStyle w:val="TextEntryLine"/>
        <w:ind w:firstLine="400"/>
      </w:pPr>
      <w:r>
        <w:t>________________________________________________________________</w:t>
      </w:r>
    </w:p>
    <w:p w14:paraId="75CBD14E" w14:textId="77777777" w:rsidR="00360EF4" w:rsidRDefault="00360EF4" w:rsidP="00360EF4">
      <w:pPr>
        <w:pStyle w:val="TextEntryLine"/>
        <w:ind w:firstLine="400"/>
      </w:pPr>
      <w:r>
        <w:t>________________________________________________________________</w:t>
      </w:r>
    </w:p>
    <w:p w14:paraId="27298244" w14:textId="77777777" w:rsidR="00360EF4" w:rsidRDefault="00360EF4" w:rsidP="00360EF4">
      <w:pPr>
        <w:pStyle w:val="TextEntryLine"/>
        <w:ind w:firstLine="400"/>
      </w:pPr>
      <w:r>
        <w:t>________________________________________________________________</w:t>
      </w:r>
    </w:p>
    <w:p w14:paraId="7E7737F3" w14:textId="77777777" w:rsidR="00360EF4" w:rsidRDefault="00360EF4" w:rsidP="00360EF4">
      <w:pPr>
        <w:pStyle w:val="TextEntryLine"/>
        <w:ind w:firstLine="400"/>
      </w:pPr>
      <w:r>
        <w:t>________________________________________________________________</w:t>
      </w:r>
    </w:p>
    <w:p w14:paraId="5A6A7F30" w14:textId="77777777" w:rsidR="00360EF4" w:rsidRDefault="00360EF4" w:rsidP="00360EF4">
      <w:pPr>
        <w:keepNext/>
      </w:pPr>
      <w:r>
        <w:lastRenderedPageBreak/>
        <w:t xml:space="preserve">Q33 </w:t>
      </w:r>
      <w:r>
        <w:rPr>
          <w:b/>
        </w:rPr>
        <w:t>Implementation Plan:</w:t>
      </w:r>
      <w:r>
        <w:t xml:space="preserve"> Please provide your implementation plan, including a description of all major milestones of this grant. Where applicable, please provide specific dates.</w:t>
      </w:r>
    </w:p>
    <w:tbl>
      <w:tblPr>
        <w:tblStyle w:val="QTextTable"/>
        <w:tblW w:w="9576" w:type="auto"/>
        <w:tblLook w:val="07E0" w:firstRow="1" w:lastRow="1" w:firstColumn="1" w:lastColumn="1" w:noHBand="1" w:noVBand="1"/>
      </w:tblPr>
      <w:tblGrid>
        <w:gridCol w:w="3108"/>
        <w:gridCol w:w="3118"/>
        <w:gridCol w:w="3134"/>
      </w:tblGrid>
      <w:tr w:rsidR="00360EF4" w14:paraId="0ADDB830" w14:textId="77777777" w:rsidTr="00120F95">
        <w:trPr>
          <w:cnfStyle w:val="100000000000" w:firstRow="1" w:lastRow="0" w:firstColumn="0" w:lastColumn="0" w:oddVBand="0" w:evenVBand="0" w:oddHBand="0" w:evenHBand="0" w:firstRowFirstColumn="0" w:firstRowLastColumn="0" w:lastRowFirstColumn="0" w:lastRowLastColumn="0"/>
        </w:trPr>
        <w:tc>
          <w:tcPr>
            <w:tcW w:w="3192" w:type="dxa"/>
          </w:tcPr>
          <w:p w14:paraId="429E3911" w14:textId="77777777" w:rsidR="00360EF4" w:rsidRDefault="00360EF4" w:rsidP="00120F95">
            <w:pPr>
              <w:keepNext/>
            </w:pPr>
          </w:p>
        </w:tc>
        <w:tc>
          <w:tcPr>
            <w:tcW w:w="3192" w:type="dxa"/>
          </w:tcPr>
          <w:p w14:paraId="4B0018D7" w14:textId="77777777" w:rsidR="00360EF4" w:rsidRDefault="00360EF4" w:rsidP="00120F95">
            <w:r>
              <w:rPr>
                <w:b/>
              </w:rPr>
              <w:t>Date:</w:t>
            </w:r>
          </w:p>
        </w:tc>
        <w:tc>
          <w:tcPr>
            <w:cnfStyle w:val="000100000000" w:firstRow="0" w:lastRow="0" w:firstColumn="0" w:lastColumn="1" w:oddVBand="0" w:evenVBand="0" w:oddHBand="0" w:evenHBand="0" w:firstRowFirstColumn="0" w:firstRowLastColumn="0" w:lastRowFirstColumn="0" w:lastRowLastColumn="0"/>
            <w:tcW w:w="3192" w:type="dxa"/>
          </w:tcPr>
          <w:p w14:paraId="5DC5DDE0" w14:textId="77777777" w:rsidR="00360EF4" w:rsidRDefault="00360EF4" w:rsidP="00120F95">
            <w:r>
              <w:rPr>
                <w:b/>
              </w:rPr>
              <w:t>Milestones &amp; Events:</w:t>
            </w:r>
          </w:p>
        </w:tc>
      </w:tr>
      <w:tr w:rsidR="00360EF4" w14:paraId="5C88E6E6" w14:textId="77777777" w:rsidTr="00120F95">
        <w:tc>
          <w:tcPr>
            <w:tcW w:w="3192" w:type="dxa"/>
          </w:tcPr>
          <w:p w14:paraId="76EFCCCC" w14:textId="77777777" w:rsidR="00360EF4" w:rsidRDefault="00360EF4" w:rsidP="00120F95">
            <w:pPr>
              <w:keepNext/>
            </w:pPr>
            <w:r>
              <w:t xml:space="preserve">1. </w:t>
            </w:r>
          </w:p>
        </w:tc>
        <w:tc>
          <w:tcPr>
            <w:tcW w:w="3192" w:type="dxa"/>
          </w:tcPr>
          <w:p w14:paraId="68909343"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0D6E5393" w14:textId="77777777" w:rsidR="00360EF4" w:rsidRDefault="00360EF4" w:rsidP="00120F95">
            <w:pPr>
              <w:pStyle w:val="ListParagraph"/>
              <w:keepNext/>
              <w:ind w:left="0"/>
            </w:pPr>
          </w:p>
        </w:tc>
      </w:tr>
      <w:tr w:rsidR="00360EF4" w14:paraId="3FAE9C1D" w14:textId="77777777" w:rsidTr="00120F95">
        <w:tc>
          <w:tcPr>
            <w:tcW w:w="3192" w:type="dxa"/>
          </w:tcPr>
          <w:p w14:paraId="0B0EDDC0" w14:textId="77777777" w:rsidR="00360EF4" w:rsidRDefault="00360EF4" w:rsidP="00120F95">
            <w:pPr>
              <w:keepNext/>
            </w:pPr>
            <w:r>
              <w:t xml:space="preserve">2. </w:t>
            </w:r>
          </w:p>
        </w:tc>
        <w:tc>
          <w:tcPr>
            <w:tcW w:w="3192" w:type="dxa"/>
          </w:tcPr>
          <w:p w14:paraId="545DBA35"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2ABD6A95" w14:textId="77777777" w:rsidR="00360EF4" w:rsidRDefault="00360EF4" w:rsidP="00120F95">
            <w:pPr>
              <w:pStyle w:val="ListParagraph"/>
              <w:keepNext/>
              <w:ind w:left="0"/>
            </w:pPr>
          </w:p>
        </w:tc>
      </w:tr>
      <w:tr w:rsidR="00360EF4" w14:paraId="453FCF62" w14:textId="77777777" w:rsidTr="00120F95">
        <w:tc>
          <w:tcPr>
            <w:tcW w:w="3192" w:type="dxa"/>
          </w:tcPr>
          <w:p w14:paraId="28A7D10A" w14:textId="77777777" w:rsidR="00360EF4" w:rsidRDefault="00360EF4" w:rsidP="00120F95">
            <w:pPr>
              <w:keepNext/>
            </w:pPr>
            <w:r>
              <w:t xml:space="preserve">3. </w:t>
            </w:r>
          </w:p>
        </w:tc>
        <w:tc>
          <w:tcPr>
            <w:tcW w:w="3192" w:type="dxa"/>
          </w:tcPr>
          <w:p w14:paraId="490B3191"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4D7965B6" w14:textId="77777777" w:rsidR="00360EF4" w:rsidRDefault="00360EF4" w:rsidP="00120F95">
            <w:pPr>
              <w:pStyle w:val="ListParagraph"/>
              <w:keepNext/>
              <w:ind w:left="0"/>
            </w:pPr>
          </w:p>
        </w:tc>
      </w:tr>
      <w:tr w:rsidR="00360EF4" w14:paraId="5C6ECF0B" w14:textId="77777777" w:rsidTr="00120F95">
        <w:tc>
          <w:tcPr>
            <w:tcW w:w="3192" w:type="dxa"/>
          </w:tcPr>
          <w:p w14:paraId="3C03BB64" w14:textId="77777777" w:rsidR="00360EF4" w:rsidRDefault="00360EF4" w:rsidP="00120F95">
            <w:pPr>
              <w:keepNext/>
            </w:pPr>
            <w:r>
              <w:t xml:space="preserve">4. </w:t>
            </w:r>
          </w:p>
        </w:tc>
        <w:tc>
          <w:tcPr>
            <w:tcW w:w="3192" w:type="dxa"/>
          </w:tcPr>
          <w:p w14:paraId="7638CE88"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7C582420" w14:textId="77777777" w:rsidR="00360EF4" w:rsidRDefault="00360EF4" w:rsidP="00120F95">
            <w:pPr>
              <w:pStyle w:val="ListParagraph"/>
              <w:keepNext/>
              <w:ind w:left="0"/>
            </w:pPr>
          </w:p>
        </w:tc>
      </w:tr>
      <w:tr w:rsidR="00360EF4" w14:paraId="2DF73453" w14:textId="77777777" w:rsidTr="00120F95">
        <w:tc>
          <w:tcPr>
            <w:tcW w:w="3192" w:type="dxa"/>
          </w:tcPr>
          <w:p w14:paraId="2209B6BC" w14:textId="77777777" w:rsidR="00360EF4" w:rsidRDefault="00360EF4" w:rsidP="00120F95">
            <w:pPr>
              <w:keepNext/>
            </w:pPr>
            <w:r>
              <w:t xml:space="preserve">5. </w:t>
            </w:r>
          </w:p>
        </w:tc>
        <w:tc>
          <w:tcPr>
            <w:tcW w:w="3192" w:type="dxa"/>
          </w:tcPr>
          <w:p w14:paraId="69B406B0"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3A717736" w14:textId="77777777" w:rsidR="00360EF4" w:rsidRDefault="00360EF4" w:rsidP="00120F95">
            <w:pPr>
              <w:pStyle w:val="ListParagraph"/>
              <w:keepNext/>
              <w:ind w:left="0"/>
            </w:pPr>
          </w:p>
        </w:tc>
      </w:tr>
    </w:tbl>
    <w:p w14:paraId="7F9F2898" w14:textId="77777777" w:rsidR="00360EF4" w:rsidRDefault="00360EF4" w:rsidP="00360EF4"/>
    <w:p w14:paraId="17E54442" w14:textId="77777777" w:rsidR="00360EF4" w:rsidRDefault="00360EF4" w:rsidP="00360EF4"/>
    <w:p w14:paraId="51786753" w14:textId="77777777" w:rsidR="00360EF4" w:rsidRDefault="00360EF4" w:rsidP="00360EF4">
      <w:pPr>
        <w:pStyle w:val="QuestionSeparator"/>
      </w:pPr>
    </w:p>
    <w:p w14:paraId="197810BE" w14:textId="77777777" w:rsidR="00360EF4" w:rsidRDefault="00360EF4" w:rsidP="00360EF4">
      <w:pPr>
        <w:keepNext/>
      </w:pPr>
      <w:r>
        <w:lastRenderedPageBreak/>
        <w:t xml:space="preserve">Q34 </w:t>
      </w:r>
      <w:r>
        <w:rPr>
          <w:b/>
        </w:rPr>
        <w:t>Project Partners:</w:t>
      </w:r>
      <w:r>
        <w:t xml:space="preserve"> List your collaborative partner(s). For each entry, describe how you will collaborate with this partner. </w:t>
      </w:r>
    </w:p>
    <w:tbl>
      <w:tblPr>
        <w:tblStyle w:val="QTextTable"/>
        <w:tblW w:w="9576" w:type="auto"/>
        <w:tblLook w:val="07E0" w:firstRow="1" w:lastRow="1" w:firstColumn="1" w:lastColumn="1" w:noHBand="1" w:noVBand="1"/>
      </w:tblPr>
      <w:tblGrid>
        <w:gridCol w:w="3104"/>
        <w:gridCol w:w="3120"/>
        <w:gridCol w:w="3136"/>
      </w:tblGrid>
      <w:tr w:rsidR="00360EF4" w14:paraId="70AF4C20" w14:textId="77777777" w:rsidTr="00120F95">
        <w:trPr>
          <w:cnfStyle w:val="100000000000" w:firstRow="1" w:lastRow="0" w:firstColumn="0" w:lastColumn="0" w:oddVBand="0" w:evenVBand="0" w:oddHBand="0" w:evenHBand="0" w:firstRowFirstColumn="0" w:firstRowLastColumn="0" w:lastRowFirstColumn="0" w:lastRowLastColumn="0"/>
        </w:trPr>
        <w:tc>
          <w:tcPr>
            <w:tcW w:w="3192" w:type="dxa"/>
          </w:tcPr>
          <w:p w14:paraId="2E26FD40" w14:textId="77777777" w:rsidR="00360EF4" w:rsidRDefault="00360EF4" w:rsidP="00120F95">
            <w:pPr>
              <w:keepNext/>
            </w:pPr>
          </w:p>
        </w:tc>
        <w:tc>
          <w:tcPr>
            <w:tcW w:w="3192" w:type="dxa"/>
          </w:tcPr>
          <w:p w14:paraId="28CE4AE1" w14:textId="77777777" w:rsidR="00360EF4" w:rsidRDefault="00360EF4" w:rsidP="00120F95">
            <w:r>
              <w:rPr>
                <w:b/>
              </w:rPr>
              <w:t>Partner</w:t>
            </w:r>
          </w:p>
        </w:tc>
        <w:tc>
          <w:tcPr>
            <w:cnfStyle w:val="000100000000" w:firstRow="0" w:lastRow="0" w:firstColumn="0" w:lastColumn="1" w:oddVBand="0" w:evenVBand="0" w:oddHBand="0" w:evenHBand="0" w:firstRowFirstColumn="0" w:firstRowLastColumn="0" w:lastRowFirstColumn="0" w:lastRowLastColumn="0"/>
            <w:tcW w:w="3192" w:type="dxa"/>
          </w:tcPr>
          <w:p w14:paraId="0D1B7049" w14:textId="77777777" w:rsidR="00360EF4" w:rsidRDefault="00360EF4" w:rsidP="00120F95">
            <w:r>
              <w:rPr>
                <w:b/>
              </w:rPr>
              <w:t>How are they collaborating with you?</w:t>
            </w:r>
          </w:p>
        </w:tc>
      </w:tr>
      <w:tr w:rsidR="00360EF4" w14:paraId="47F18F07" w14:textId="77777777" w:rsidTr="00120F95">
        <w:tc>
          <w:tcPr>
            <w:tcW w:w="3192" w:type="dxa"/>
          </w:tcPr>
          <w:p w14:paraId="10085CE4" w14:textId="77777777" w:rsidR="00360EF4" w:rsidRDefault="00360EF4" w:rsidP="00120F95">
            <w:pPr>
              <w:keepNext/>
            </w:pPr>
            <w:r>
              <w:t xml:space="preserve">1. </w:t>
            </w:r>
          </w:p>
        </w:tc>
        <w:tc>
          <w:tcPr>
            <w:tcW w:w="3192" w:type="dxa"/>
          </w:tcPr>
          <w:p w14:paraId="2BE054A5"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581C1229" w14:textId="77777777" w:rsidR="00360EF4" w:rsidRDefault="00360EF4" w:rsidP="00120F95">
            <w:pPr>
              <w:pStyle w:val="ListParagraph"/>
              <w:keepNext/>
              <w:ind w:left="0"/>
            </w:pPr>
          </w:p>
        </w:tc>
      </w:tr>
      <w:tr w:rsidR="00360EF4" w14:paraId="4CCF3F2D" w14:textId="77777777" w:rsidTr="00120F95">
        <w:tc>
          <w:tcPr>
            <w:tcW w:w="3192" w:type="dxa"/>
          </w:tcPr>
          <w:p w14:paraId="1908DB1C" w14:textId="77777777" w:rsidR="00360EF4" w:rsidRDefault="00360EF4" w:rsidP="00120F95">
            <w:pPr>
              <w:keepNext/>
            </w:pPr>
            <w:r>
              <w:t xml:space="preserve">2. </w:t>
            </w:r>
          </w:p>
        </w:tc>
        <w:tc>
          <w:tcPr>
            <w:tcW w:w="3192" w:type="dxa"/>
          </w:tcPr>
          <w:p w14:paraId="03CA734E"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08B6184F" w14:textId="77777777" w:rsidR="00360EF4" w:rsidRDefault="00360EF4" w:rsidP="00120F95">
            <w:pPr>
              <w:pStyle w:val="ListParagraph"/>
              <w:keepNext/>
              <w:ind w:left="0"/>
            </w:pPr>
          </w:p>
        </w:tc>
      </w:tr>
      <w:tr w:rsidR="00360EF4" w14:paraId="4427C9AD" w14:textId="77777777" w:rsidTr="00120F95">
        <w:tc>
          <w:tcPr>
            <w:tcW w:w="3192" w:type="dxa"/>
          </w:tcPr>
          <w:p w14:paraId="45B78F31" w14:textId="77777777" w:rsidR="00360EF4" w:rsidRDefault="00360EF4" w:rsidP="00120F95">
            <w:pPr>
              <w:keepNext/>
            </w:pPr>
            <w:r>
              <w:t xml:space="preserve">3. </w:t>
            </w:r>
          </w:p>
        </w:tc>
        <w:tc>
          <w:tcPr>
            <w:tcW w:w="3192" w:type="dxa"/>
          </w:tcPr>
          <w:p w14:paraId="2DFD2F95"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6517265E" w14:textId="77777777" w:rsidR="00360EF4" w:rsidRDefault="00360EF4" w:rsidP="00120F95">
            <w:pPr>
              <w:pStyle w:val="ListParagraph"/>
              <w:keepNext/>
              <w:ind w:left="0"/>
            </w:pPr>
          </w:p>
        </w:tc>
      </w:tr>
      <w:tr w:rsidR="00360EF4" w14:paraId="425A72D0" w14:textId="77777777" w:rsidTr="00120F95">
        <w:tc>
          <w:tcPr>
            <w:tcW w:w="3192" w:type="dxa"/>
          </w:tcPr>
          <w:p w14:paraId="4570D068" w14:textId="77777777" w:rsidR="00360EF4" w:rsidRDefault="00360EF4" w:rsidP="00120F95">
            <w:pPr>
              <w:keepNext/>
            </w:pPr>
            <w:r>
              <w:t xml:space="preserve">4. </w:t>
            </w:r>
          </w:p>
        </w:tc>
        <w:tc>
          <w:tcPr>
            <w:tcW w:w="3192" w:type="dxa"/>
          </w:tcPr>
          <w:p w14:paraId="13F80877"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2D69792D" w14:textId="77777777" w:rsidR="00360EF4" w:rsidRDefault="00360EF4" w:rsidP="00120F95">
            <w:pPr>
              <w:pStyle w:val="ListParagraph"/>
              <w:keepNext/>
              <w:ind w:left="0"/>
            </w:pPr>
          </w:p>
        </w:tc>
      </w:tr>
      <w:tr w:rsidR="00360EF4" w14:paraId="5BE7C0FF" w14:textId="77777777" w:rsidTr="00120F95">
        <w:tc>
          <w:tcPr>
            <w:tcW w:w="3192" w:type="dxa"/>
          </w:tcPr>
          <w:p w14:paraId="22F369A2" w14:textId="77777777" w:rsidR="00360EF4" w:rsidRDefault="00360EF4" w:rsidP="00120F95">
            <w:pPr>
              <w:keepNext/>
            </w:pPr>
            <w:r>
              <w:t xml:space="preserve">5. </w:t>
            </w:r>
          </w:p>
        </w:tc>
        <w:tc>
          <w:tcPr>
            <w:tcW w:w="3192" w:type="dxa"/>
          </w:tcPr>
          <w:p w14:paraId="6F283E0C"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3192" w:type="dxa"/>
          </w:tcPr>
          <w:p w14:paraId="75E13629" w14:textId="77777777" w:rsidR="00360EF4" w:rsidRDefault="00360EF4" w:rsidP="00120F95">
            <w:pPr>
              <w:pStyle w:val="ListParagraph"/>
              <w:keepNext/>
              <w:ind w:left="0"/>
            </w:pPr>
          </w:p>
        </w:tc>
      </w:tr>
    </w:tbl>
    <w:p w14:paraId="64E3EB73" w14:textId="77777777" w:rsidR="00360EF4" w:rsidRDefault="00360EF4" w:rsidP="00360EF4"/>
    <w:p w14:paraId="16CC7B70" w14:textId="77777777" w:rsidR="00360EF4" w:rsidRDefault="00360EF4" w:rsidP="00360EF4"/>
    <w:p w14:paraId="3DA8374D" w14:textId="77777777" w:rsidR="00360EF4" w:rsidRDefault="00360EF4" w:rsidP="00360EF4">
      <w:pPr>
        <w:pStyle w:val="QuestionSeparator"/>
      </w:pPr>
    </w:p>
    <w:p w14:paraId="58EFD56D" w14:textId="77777777" w:rsidR="00360EF4" w:rsidRDefault="00360EF4" w:rsidP="00360EF4">
      <w:pPr>
        <w:keepNext/>
      </w:pPr>
      <w:r>
        <w:lastRenderedPageBreak/>
        <w:t xml:space="preserve">Q35 </w:t>
      </w:r>
      <w:r>
        <w:rPr>
          <w:b/>
        </w:rPr>
        <w:t>Project Staffing:</w:t>
      </w:r>
      <w:r>
        <w:t xml:space="preserve"> Who will be carrying out the grant activities? Please provide the names, role, and projected number of hours for each staff member. </w:t>
      </w:r>
    </w:p>
    <w:tbl>
      <w:tblPr>
        <w:tblStyle w:val="QTextTable"/>
        <w:tblW w:w="9576" w:type="auto"/>
        <w:tblLook w:val="07E0" w:firstRow="1" w:lastRow="1" w:firstColumn="1" w:lastColumn="1" w:noHBand="1" w:noVBand="1"/>
      </w:tblPr>
      <w:tblGrid>
        <w:gridCol w:w="2330"/>
        <w:gridCol w:w="2341"/>
        <w:gridCol w:w="2337"/>
        <w:gridCol w:w="2352"/>
      </w:tblGrid>
      <w:tr w:rsidR="00360EF4" w14:paraId="0FACCBF7" w14:textId="77777777" w:rsidTr="00120F95">
        <w:trPr>
          <w:cnfStyle w:val="100000000000" w:firstRow="1" w:lastRow="0" w:firstColumn="0" w:lastColumn="0" w:oddVBand="0" w:evenVBand="0" w:oddHBand="0" w:evenHBand="0" w:firstRowFirstColumn="0" w:firstRowLastColumn="0" w:lastRowFirstColumn="0" w:lastRowLastColumn="0"/>
        </w:trPr>
        <w:tc>
          <w:tcPr>
            <w:tcW w:w="2394" w:type="dxa"/>
          </w:tcPr>
          <w:p w14:paraId="03DBA50C" w14:textId="77777777" w:rsidR="00360EF4" w:rsidRDefault="00360EF4" w:rsidP="00120F95">
            <w:pPr>
              <w:keepNext/>
            </w:pPr>
          </w:p>
          <w:p w14:paraId="1C5766CC" w14:textId="77777777" w:rsidR="00360EF4" w:rsidRDefault="00360EF4" w:rsidP="00120F95">
            <w:pPr>
              <w:keepNext/>
            </w:pPr>
          </w:p>
        </w:tc>
        <w:tc>
          <w:tcPr>
            <w:tcW w:w="2394" w:type="dxa"/>
          </w:tcPr>
          <w:p w14:paraId="600F64BE" w14:textId="77777777" w:rsidR="00360EF4" w:rsidRDefault="00360EF4" w:rsidP="00120F95">
            <w:r>
              <w:rPr>
                <w:b/>
              </w:rPr>
              <w:t>Name</w:t>
            </w:r>
          </w:p>
        </w:tc>
        <w:tc>
          <w:tcPr>
            <w:tcW w:w="2394" w:type="dxa"/>
          </w:tcPr>
          <w:p w14:paraId="4998B58C" w14:textId="77777777" w:rsidR="00360EF4" w:rsidRDefault="00360EF4" w:rsidP="00120F95">
            <w:r>
              <w:rPr>
                <w:b/>
              </w:rPr>
              <w:t>Role</w:t>
            </w:r>
          </w:p>
        </w:tc>
        <w:tc>
          <w:tcPr>
            <w:cnfStyle w:val="000100000000" w:firstRow="0" w:lastRow="0" w:firstColumn="0" w:lastColumn="1" w:oddVBand="0" w:evenVBand="0" w:oddHBand="0" w:evenHBand="0" w:firstRowFirstColumn="0" w:firstRowLastColumn="0" w:lastRowFirstColumn="0" w:lastRowLastColumn="0"/>
            <w:tcW w:w="2394" w:type="dxa"/>
          </w:tcPr>
          <w:p w14:paraId="0279A49D" w14:textId="77777777" w:rsidR="00360EF4" w:rsidRDefault="00360EF4" w:rsidP="00120F95">
            <w:r>
              <w:rPr>
                <w:b/>
              </w:rPr>
              <w:t>Projected Hours</w:t>
            </w:r>
          </w:p>
        </w:tc>
      </w:tr>
      <w:tr w:rsidR="00360EF4" w14:paraId="1B85777F" w14:textId="77777777" w:rsidTr="00120F95">
        <w:tc>
          <w:tcPr>
            <w:tcW w:w="2394" w:type="dxa"/>
          </w:tcPr>
          <w:p w14:paraId="73198DA9" w14:textId="77777777" w:rsidR="00360EF4" w:rsidRDefault="00360EF4" w:rsidP="00120F95">
            <w:pPr>
              <w:keepNext/>
            </w:pPr>
            <w:r>
              <w:t xml:space="preserve">1. </w:t>
            </w:r>
          </w:p>
        </w:tc>
        <w:tc>
          <w:tcPr>
            <w:tcW w:w="2394" w:type="dxa"/>
          </w:tcPr>
          <w:p w14:paraId="365C6F73" w14:textId="77777777" w:rsidR="00360EF4" w:rsidRDefault="00360EF4" w:rsidP="00120F95">
            <w:pPr>
              <w:pStyle w:val="ListParagraph"/>
              <w:keepNext/>
              <w:ind w:left="0"/>
            </w:pPr>
          </w:p>
        </w:tc>
        <w:tc>
          <w:tcPr>
            <w:tcW w:w="2394" w:type="dxa"/>
          </w:tcPr>
          <w:p w14:paraId="132C6DB7"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94" w:type="dxa"/>
          </w:tcPr>
          <w:p w14:paraId="2A79BE47" w14:textId="77777777" w:rsidR="00360EF4" w:rsidRDefault="00360EF4" w:rsidP="00120F95">
            <w:pPr>
              <w:pStyle w:val="ListParagraph"/>
              <w:keepNext/>
              <w:ind w:left="0"/>
            </w:pPr>
          </w:p>
        </w:tc>
      </w:tr>
      <w:tr w:rsidR="00360EF4" w14:paraId="2E077324" w14:textId="77777777" w:rsidTr="00120F95">
        <w:tc>
          <w:tcPr>
            <w:tcW w:w="2394" w:type="dxa"/>
          </w:tcPr>
          <w:p w14:paraId="6A460479" w14:textId="77777777" w:rsidR="00360EF4" w:rsidRDefault="00360EF4" w:rsidP="00120F95">
            <w:pPr>
              <w:keepNext/>
            </w:pPr>
            <w:r>
              <w:t xml:space="preserve">2. </w:t>
            </w:r>
          </w:p>
        </w:tc>
        <w:tc>
          <w:tcPr>
            <w:tcW w:w="2394" w:type="dxa"/>
          </w:tcPr>
          <w:p w14:paraId="1B267EC9" w14:textId="77777777" w:rsidR="00360EF4" w:rsidRDefault="00360EF4" w:rsidP="00120F95">
            <w:pPr>
              <w:pStyle w:val="ListParagraph"/>
              <w:keepNext/>
              <w:ind w:left="0"/>
            </w:pPr>
          </w:p>
        </w:tc>
        <w:tc>
          <w:tcPr>
            <w:tcW w:w="2394" w:type="dxa"/>
          </w:tcPr>
          <w:p w14:paraId="2EDA9CEB"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94" w:type="dxa"/>
          </w:tcPr>
          <w:p w14:paraId="13C2AA2E" w14:textId="77777777" w:rsidR="00360EF4" w:rsidRDefault="00360EF4" w:rsidP="00120F95">
            <w:pPr>
              <w:pStyle w:val="ListParagraph"/>
              <w:keepNext/>
              <w:ind w:left="0"/>
            </w:pPr>
          </w:p>
        </w:tc>
      </w:tr>
      <w:tr w:rsidR="00360EF4" w14:paraId="66978F11" w14:textId="77777777" w:rsidTr="00120F95">
        <w:tc>
          <w:tcPr>
            <w:tcW w:w="2394" w:type="dxa"/>
          </w:tcPr>
          <w:p w14:paraId="6ED8EA0B" w14:textId="77777777" w:rsidR="00360EF4" w:rsidRDefault="00360EF4" w:rsidP="00120F95">
            <w:pPr>
              <w:keepNext/>
            </w:pPr>
            <w:r>
              <w:t xml:space="preserve">3. </w:t>
            </w:r>
          </w:p>
        </w:tc>
        <w:tc>
          <w:tcPr>
            <w:tcW w:w="2394" w:type="dxa"/>
          </w:tcPr>
          <w:p w14:paraId="12978A28" w14:textId="77777777" w:rsidR="00360EF4" w:rsidRDefault="00360EF4" w:rsidP="00120F95">
            <w:pPr>
              <w:pStyle w:val="ListParagraph"/>
              <w:keepNext/>
              <w:ind w:left="0"/>
            </w:pPr>
          </w:p>
        </w:tc>
        <w:tc>
          <w:tcPr>
            <w:tcW w:w="2394" w:type="dxa"/>
          </w:tcPr>
          <w:p w14:paraId="5A9BD235"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94" w:type="dxa"/>
          </w:tcPr>
          <w:p w14:paraId="26DC2581" w14:textId="77777777" w:rsidR="00360EF4" w:rsidRDefault="00360EF4" w:rsidP="00120F95">
            <w:pPr>
              <w:pStyle w:val="ListParagraph"/>
              <w:keepNext/>
              <w:ind w:left="0"/>
            </w:pPr>
          </w:p>
        </w:tc>
      </w:tr>
      <w:tr w:rsidR="00360EF4" w14:paraId="28ACF96B" w14:textId="77777777" w:rsidTr="00120F95">
        <w:tc>
          <w:tcPr>
            <w:tcW w:w="2394" w:type="dxa"/>
          </w:tcPr>
          <w:p w14:paraId="5F586AC5" w14:textId="77777777" w:rsidR="00360EF4" w:rsidRDefault="00360EF4" w:rsidP="00120F95">
            <w:pPr>
              <w:keepNext/>
            </w:pPr>
            <w:r>
              <w:t xml:space="preserve">4. </w:t>
            </w:r>
          </w:p>
        </w:tc>
        <w:tc>
          <w:tcPr>
            <w:tcW w:w="2394" w:type="dxa"/>
          </w:tcPr>
          <w:p w14:paraId="5E050179" w14:textId="77777777" w:rsidR="00360EF4" w:rsidRDefault="00360EF4" w:rsidP="00120F95">
            <w:pPr>
              <w:pStyle w:val="ListParagraph"/>
              <w:keepNext/>
              <w:ind w:left="0"/>
            </w:pPr>
          </w:p>
        </w:tc>
        <w:tc>
          <w:tcPr>
            <w:tcW w:w="2394" w:type="dxa"/>
          </w:tcPr>
          <w:p w14:paraId="01166D1B"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94" w:type="dxa"/>
          </w:tcPr>
          <w:p w14:paraId="546458BC" w14:textId="77777777" w:rsidR="00360EF4" w:rsidRDefault="00360EF4" w:rsidP="00120F95">
            <w:pPr>
              <w:pStyle w:val="ListParagraph"/>
              <w:keepNext/>
              <w:ind w:left="0"/>
            </w:pPr>
          </w:p>
        </w:tc>
      </w:tr>
      <w:tr w:rsidR="00360EF4" w14:paraId="53E52FD5" w14:textId="77777777" w:rsidTr="00120F95">
        <w:tc>
          <w:tcPr>
            <w:tcW w:w="2394" w:type="dxa"/>
          </w:tcPr>
          <w:p w14:paraId="0EE94A00" w14:textId="77777777" w:rsidR="00360EF4" w:rsidRDefault="00360EF4" w:rsidP="00120F95">
            <w:pPr>
              <w:keepNext/>
            </w:pPr>
            <w:r>
              <w:t xml:space="preserve">5. </w:t>
            </w:r>
          </w:p>
        </w:tc>
        <w:tc>
          <w:tcPr>
            <w:tcW w:w="2394" w:type="dxa"/>
          </w:tcPr>
          <w:p w14:paraId="26C8AA75" w14:textId="77777777" w:rsidR="00360EF4" w:rsidRDefault="00360EF4" w:rsidP="00120F95">
            <w:pPr>
              <w:pStyle w:val="ListParagraph"/>
              <w:keepNext/>
              <w:ind w:left="0"/>
            </w:pPr>
          </w:p>
        </w:tc>
        <w:tc>
          <w:tcPr>
            <w:tcW w:w="2394" w:type="dxa"/>
          </w:tcPr>
          <w:p w14:paraId="7B4016C7"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94" w:type="dxa"/>
          </w:tcPr>
          <w:p w14:paraId="64B6CD0C" w14:textId="77777777" w:rsidR="00360EF4" w:rsidRDefault="00360EF4" w:rsidP="00120F95">
            <w:pPr>
              <w:pStyle w:val="ListParagraph"/>
              <w:keepNext/>
              <w:ind w:left="0"/>
            </w:pPr>
          </w:p>
        </w:tc>
      </w:tr>
    </w:tbl>
    <w:p w14:paraId="1A68DC7E" w14:textId="77777777" w:rsidR="00360EF4" w:rsidRDefault="00360EF4" w:rsidP="00360EF4"/>
    <w:p w14:paraId="43DF86A5" w14:textId="77777777" w:rsidR="00360EF4" w:rsidRDefault="00360EF4" w:rsidP="00360EF4"/>
    <w:p w14:paraId="713D3C9C" w14:textId="77777777" w:rsidR="00360EF4" w:rsidRDefault="00360EF4" w:rsidP="00360EF4">
      <w:pPr>
        <w:pStyle w:val="QuestionSeparator"/>
      </w:pPr>
    </w:p>
    <w:p w14:paraId="554B1040" w14:textId="77777777" w:rsidR="00360EF4" w:rsidRDefault="00360EF4" w:rsidP="00360EF4"/>
    <w:p w14:paraId="3BBB5086" w14:textId="77777777" w:rsidR="00360EF4" w:rsidRDefault="00360EF4" w:rsidP="00360EF4">
      <w:pPr>
        <w:keepNext/>
      </w:pPr>
      <w:r>
        <w:t>Q36 While not ideal, would you be able to execute this project if you receive fewer funds than requested or none at all?</w:t>
      </w:r>
    </w:p>
    <w:p w14:paraId="1C0D0664" w14:textId="77777777" w:rsidR="00360EF4" w:rsidRDefault="00360EF4" w:rsidP="00360EF4">
      <w:pPr>
        <w:pStyle w:val="ListParagraph"/>
        <w:keepNext/>
        <w:numPr>
          <w:ilvl w:val="0"/>
          <w:numId w:val="4"/>
        </w:numPr>
      </w:pPr>
      <w:r>
        <w:t xml:space="preserve">Yes </w:t>
      </w:r>
    </w:p>
    <w:p w14:paraId="3ABAD869" w14:textId="77777777" w:rsidR="00360EF4" w:rsidRDefault="00360EF4" w:rsidP="00360EF4">
      <w:pPr>
        <w:pStyle w:val="ListParagraph"/>
        <w:keepNext/>
        <w:numPr>
          <w:ilvl w:val="0"/>
          <w:numId w:val="4"/>
        </w:numPr>
      </w:pPr>
      <w:r>
        <w:t xml:space="preserve">No </w:t>
      </w:r>
    </w:p>
    <w:p w14:paraId="07323D50" w14:textId="0A2396A1" w:rsidR="00360EF4" w:rsidRDefault="00360EF4" w:rsidP="00360EF4">
      <w:pPr>
        <w:pStyle w:val="TextEntryLine"/>
        <w:ind w:firstLine="400"/>
      </w:pPr>
    </w:p>
    <w:p w14:paraId="15C3F4B2" w14:textId="77777777" w:rsidR="00360EF4" w:rsidRDefault="00360EF4" w:rsidP="00360EF4">
      <w:pPr>
        <w:keepNext/>
      </w:pPr>
      <w:r>
        <w:lastRenderedPageBreak/>
        <w:t>Q39 Will any of the 2021 Community Engagement Grant funds you placed in the "grant" column of your budget be used as match for other grants?</w:t>
      </w:r>
    </w:p>
    <w:p w14:paraId="198F1B38" w14:textId="77777777" w:rsidR="00360EF4" w:rsidRDefault="00360EF4" w:rsidP="00360EF4">
      <w:pPr>
        <w:pStyle w:val="ListParagraph"/>
        <w:keepNext/>
        <w:numPr>
          <w:ilvl w:val="0"/>
          <w:numId w:val="4"/>
        </w:numPr>
      </w:pPr>
      <w:r>
        <w:t xml:space="preserve">Yes </w:t>
      </w:r>
    </w:p>
    <w:p w14:paraId="221402EB" w14:textId="77777777" w:rsidR="00360EF4" w:rsidRDefault="00360EF4" w:rsidP="00360EF4">
      <w:pPr>
        <w:pStyle w:val="ListParagraph"/>
        <w:keepNext/>
        <w:numPr>
          <w:ilvl w:val="0"/>
          <w:numId w:val="4"/>
        </w:numPr>
      </w:pPr>
      <w:r>
        <w:t xml:space="preserve">No </w:t>
      </w:r>
    </w:p>
    <w:p w14:paraId="74C0C776" w14:textId="77777777" w:rsidR="00360EF4" w:rsidRDefault="00360EF4" w:rsidP="00360EF4"/>
    <w:p w14:paraId="22B0EEC2" w14:textId="77777777" w:rsidR="00360EF4" w:rsidRDefault="00360EF4" w:rsidP="00360EF4">
      <w:pPr>
        <w:pStyle w:val="QuestionSeparator"/>
      </w:pPr>
    </w:p>
    <w:p w14:paraId="78C449BC" w14:textId="77777777" w:rsidR="00360EF4" w:rsidRDefault="00360EF4" w:rsidP="00360EF4"/>
    <w:p w14:paraId="1D4DB985" w14:textId="77777777" w:rsidR="00360EF4" w:rsidRDefault="00360EF4" w:rsidP="00360EF4">
      <w:pPr>
        <w:keepNext/>
      </w:pPr>
      <w:r>
        <w:t>Q40 If yes, please describe the other grant for which you will use this funding as match. Please also indicate if your other grant is Federal, State, or privately funded.</w:t>
      </w:r>
    </w:p>
    <w:p w14:paraId="49D2DF7C" w14:textId="77777777" w:rsidR="00360EF4" w:rsidRDefault="00360EF4" w:rsidP="00360EF4">
      <w:pPr>
        <w:pStyle w:val="TextEntryLine"/>
        <w:ind w:firstLine="400"/>
      </w:pPr>
      <w:r>
        <w:t>________________________________________________________________</w:t>
      </w:r>
    </w:p>
    <w:p w14:paraId="39D46C6B" w14:textId="77777777" w:rsidR="00360EF4" w:rsidRDefault="00360EF4" w:rsidP="00360EF4">
      <w:pPr>
        <w:pStyle w:val="TextEntryLine"/>
        <w:ind w:firstLine="400"/>
      </w:pPr>
      <w:r>
        <w:t>________________________________________________________________</w:t>
      </w:r>
    </w:p>
    <w:p w14:paraId="25500C94" w14:textId="77777777" w:rsidR="00360EF4" w:rsidRDefault="00360EF4" w:rsidP="00360EF4">
      <w:pPr>
        <w:pStyle w:val="TextEntryLine"/>
        <w:ind w:firstLine="400"/>
      </w:pPr>
      <w:r>
        <w:t>________________________________________________________________</w:t>
      </w:r>
    </w:p>
    <w:p w14:paraId="0AFF5D17" w14:textId="77777777" w:rsidR="00360EF4" w:rsidRDefault="00360EF4" w:rsidP="00360EF4">
      <w:pPr>
        <w:pStyle w:val="TextEntryLine"/>
        <w:ind w:firstLine="400"/>
      </w:pPr>
      <w:r>
        <w:t>________________________________________________________________</w:t>
      </w:r>
    </w:p>
    <w:p w14:paraId="01A2EE3C" w14:textId="77777777" w:rsidR="00360EF4" w:rsidRDefault="00360EF4" w:rsidP="00360EF4">
      <w:pPr>
        <w:pStyle w:val="TextEntryLine"/>
        <w:ind w:firstLine="400"/>
      </w:pPr>
      <w:r>
        <w:t>________________________________________________________________</w:t>
      </w:r>
    </w:p>
    <w:p w14:paraId="629A3415" w14:textId="77777777" w:rsidR="00360EF4" w:rsidRDefault="00360EF4" w:rsidP="00360EF4"/>
    <w:p w14:paraId="50CD03FD" w14:textId="77777777" w:rsidR="00360EF4" w:rsidRDefault="00360EF4" w:rsidP="00360EF4">
      <w:pPr>
        <w:pStyle w:val="QuestionSeparator"/>
      </w:pPr>
    </w:p>
    <w:p w14:paraId="641ED79A" w14:textId="77777777" w:rsidR="00360EF4" w:rsidRDefault="00360EF4" w:rsidP="00360EF4"/>
    <w:p w14:paraId="444A7EAF" w14:textId="77777777" w:rsidR="00360EF4" w:rsidRDefault="00360EF4" w:rsidP="00360EF4">
      <w:pPr>
        <w:keepNext/>
      </w:pPr>
      <w:r>
        <w:t xml:space="preserve">Q37 </w:t>
      </w:r>
      <w:r>
        <w:rPr>
          <w:b/>
        </w:rPr>
        <w:t>Budget Proposal:</w:t>
      </w:r>
      <w:r>
        <w:br/>
        <w:t xml:space="preserve"> Please outline the full cost of the project and show which expenses will be covered by this grant</w:t>
      </w:r>
      <w:r>
        <w:t xml:space="preserve"> </w:t>
      </w:r>
      <w:r>
        <w:t>or other sources in the budget. All funding received from this grant must be 100% matched. In each category, please provide a brief explanation. </w:t>
      </w:r>
    </w:p>
    <w:p w14:paraId="125659E9" w14:textId="43F50105" w:rsidR="00360EF4" w:rsidRDefault="00360EF4" w:rsidP="00360EF4">
      <w:pPr>
        <w:pStyle w:val="TextEntryLine"/>
        <w:ind w:firstLine="400"/>
      </w:pPr>
    </w:p>
    <w:tbl>
      <w:tblPr>
        <w:tblStyle w:val="QTextTable"/>
        <w:tblW w:w="0" w:type="auto"/>
        <w:tblLook w:val="07E0" w:firstRow="1" w:lastRow="1" w:firstColumn="1" w:lastColumn="1" w:noHBand="1" w:noVBand="1"/>
      </w:tblPr>
      <w:tblGrid>
        <w:gridCol w:w="2354"/>
        <w:gridCol w:w="2352"/>
        <w:gridCol w:w="2333"/>
        <w:gridCol w:w="2321"/>
      </w:tblGrid>
      <w:tr w:rsidR="00360EF4" w14:paraId="556CC5D3" w14:textId="77777777" w:rsidTr="00360EF4">
        <w:trPr>
          <w:cnfStyle w:val="100000000000" w:firstRow="1" w:lastRow="0" w:firstColumn="0" w:lastColumn="0" w:oddVBand="0" w:evenVBand="0" w:oddHBand="0" w:evenHBand="0" w:firstRowFirstColumn="0" w:firstRowLastColumn="0" w:lastRowFirstColumn="0" w:lastRowLastColumn="0"/>
        </w:trPr>
        <w:tc>
          <w:tcPr>
            <w:tcW w:w="2354" w:type="dxa"/>
          </w:tcPr>
          <w:p w14:paraId="51FAD123" w14:textId="77777777" w:rsidR="00360EF4" w:rsidRDefault="00360EF4" w:rsidP="00120F95">
            <w:pPr>
              <w:keepNext/>
            </w:pPr>
          </w:p>
        </w:tc>
        <w:tc>
          <w:tcPr>
            <w:tcW w:w="2352" w:type="dxa"/>
          </w:tcPr>
          <w:p w14:paraId="1E361CA2" w14:textId="77777777" w:rsidR="00360EF4" w:rsidRDefault="00360EF4" w:rsidP="00120F95">
            <w:r>
              <w:rPr>
                <w:b/>
              </w:rPr>
              <w:t>EXPENSE EXPLANATION</w:t>
            </w:r>
          </w:p>
        </w:tc>
        <w:tc>
          <w:tcPr>
            <w:tcW w:w="2333" w:type="dxa"/>
          </w:tcPr>
          <w:p w14:paraId="1CF5426E" w14:textId="77777777" w:rsidR="00360EF4" w:rsidRDefault="00360EF4" w:rsidP="00120F95">
            <w:r>
              <w:rPr>
                <w:b/>
              </w:rPr>
              <w:t>GRANT </w:t>
            </w:r>
            <w:r>
              <w:t>(in dollars)</w:t>
            </w:r>
          </w:p>
        </w:tc>
        <w:tc>
          <w:tcPr>
            <w:cnfStyle w:val="000100000000" w:firstRow="0" w:lastRow="0" w:firstColumn="0" w:lastColumn="1" w:oddVBand="0" w:evenVBand="0" w:oddHBand="0" w:evenHBand="0" w:firstRowFirstColumn="0" w:firstRowLastColumn="0" w:lastRowFirstColumn="0" w:lastRowLastColumn="0"/>
            <w:tcW w:w="2321" w:type="dxa"/>
          </w:tcPr>
          <w:p w14:paraId="080225B2" w14:textId="77777777" w:rsidR="00360EF4" w:rsidRDefault="00360EF4" w:rsidP="00120F95">
            <w:r>
              <w:rPr>
                <w:b/>
              </w:rPr>
              <w:t>MATCH</w:t>
            </w:r>
            <w:r>
              <w:t xml:space="preserve"> (in dollars)</w:t>
            </w:r>
          </w:p>
        </w:tc>
      </w:tr>
      <w:tr w:rsidR="00360EF4" w14:paraId="72D96C54" w14:textId="77777777" w:rsidTr="00360EF4">
        <w:tc>
          <w:tcPr>
            <w:tcW w:w="2354" w:type="dxa"/>
          </w:tcPr>
          <w:p w14:paraId="48EE1747" w14:textId="77777777" w:rsidR="00360EF4" w:rsidRDefault="00360EF4" w:rsidP="00120F95">
            <w:pPr>
              <w:keepNext/>
            </w:pPr>
            <w:r>
              <w:rPr>
                <w:b/>
              </w:rPr>
              <w:t>Personnel</w:t>
            </w:r>
            <w:r>
              <w:t xml:space="preserve"> (Compensation paid to individuals who charge time to the grant) </w:t>
            </w:r>
          </w:p>
        </w:tc>
        <w:tc>
          <w:tcPr>
            <w:tcW w:w="2352" w:type="dxa"/>
          </w:tcPr>
          <w:p w14:paraId="70FFE0A6" w14:textId="77777777" w:rsidR="00360EF4" w:rsidRDefault="00360EF4" w:rsidP="00120F95">
            <w:pPr>
              <w:pStyle w:val="ListParagraph"/>
              <w:keepNext/>
              <w:ind w:left="0"/>
            </w:pPr>
          </w:p>
        </w:tc>
        <w:tc>
          <w:tcPr>
            <w:tcW w:w="2333" w:type="dxa"/>
          </w:tcPr>
          <w:p w14:paraId="235A22B0"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53F18072" w14:textId="77777777" w:rsidR="00360EF4" w:rsidRDefault="00360EF4" w:rsidP="00120F95">
            <w:pPr>
              <w:pStyle w:val="ListParagraph"/>
              <w:keepNext/>
              <w:ind w:left="0"/>
            </w:pPr>
          </w:p>
        </w:tc>
      </w:tr>
      <w:tr w:rsidR="00360EF4" w14:paraId="7941CF07" w14:textId="77777777" w:rsidTr="00360EF4">
        <w:tc>
          <w:tcPr>
            <w:tcW w:w="2354" w:type="dxa"/>
          </w:tcPr>
          <w:p w14:paraId="1A1DC755" w14:textId="77777777" w:rsidR="00360EF4" w:rsidRDefault="00360EF4" w:rsidP="00120F95">
            <w:pPr>
              <w:keepNext/>
            </w:pPr>
            <w:r>
              <w:rPr>
                <w:b/>
              </w:rPr>
              <w:t>Advertising</w:t>
            </w:r>
            <w:r>
              <w:t xml:space="preserve"> (Funds spent to promote the program or event) </w:t>
            </w:r>
          </w:p>
        </w:tc>
        <w:tc>
          <w:tcPr>
            <w:tcW w:w="2352" w:type="dxa"/>
          </w:tcPr>
          <w:p w14:paraId="0374C241" w14:textId="77777777" w:rsidR="00360EF4" w:rsidRDefault="00360EF4" w:rsidP="00120F95">
            <w:pPr>
              <w:pStyle w:val="ListParagraph"/>
              <w:keepNext/>
              <w:ind w:left="0"/>
            </w:pPr>
          </w:p>
        </w:tc>
        <w:tc>
          <w:tcPr>
            <w:tcW w:w="2333" w:type="dxa"/>
          </w:tcPr>
          <w:p w14:paraId="314CD7D5"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6C00E443" w14:textId="77777777" w:rsidR="00360EF4" w:rsidRDefault="00360EF4" w:rsidP="00120F95">
            <w:pPr>
              <w:pStyle w:val="ListParagraph"/>
              <w:keepNext/>
              <w:ind w:left="0"/>
            </w:pPr>
          </w:p>
        </w:tc>
      </w:tr>
      <w:tr w:rsidR="00360EF4" w14:paraId="7321B04C" w14:textId="77777777" w:rsidTr="00360EF4">
        <w:tc>
          <w:tcPr>
            <w:tcW w:w="2354" w:type="dxa"/>
          </w:tcPr>
          <w:p w14:paraId="6CB046F0" w14:textId="77777777" w:rsidR="00360EF4" w:rsidRDefault="00360EF4" w:rsidP="00120F95">
            <w:pPr>
              <w:keepNext/>
            </w:pPr>
            <w:r>
              <w:rPr>
                <w:b/>
              </w:rPr>
              <w:t>Facility</w:t>
            </w:r>
            <w:r>
              <w:t xml:space="preserve"> (Cost of location to carry out the program event) </w:t>
            </w:r>
          </w:p>
        </w:tc>
        <w:tc>
          <w:tcPr>
            <w:tcW w:w="2352" w:type="dxa"/>
          </w:tcPr>
          <w:p w14:paraId="419E47B8" w14:textId="77777777" w:rsidR="00360EF4" w:rsidRDefault="00360EF4" w:rsidP="00120F95">
            <w:pPr>
              <w:pStyle w:val="ListParagraph"/>
              <w:keepNext/>
              <w:ind w:left="0"/>
            </w:pPr>
          </w:p>
        </w:tc>
        <w:tc>
          <w:tcPr>
            <w:tcW w:w="2333" w:type="dxa"/>
          </w:tcPr>
          <w:p w14:paraId="70323249"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50C00F8F" w14:textId="77777777" w:rsidR="00360EF4" w:rsidRDefault="00360EF4" w:rsidP="00120F95">
            <w:pPr>
              <w:pStyle w:val="ListParagraph"/>
              <w:keepNext/>
              <w:ind w:left="0"/>
            </w:pPr>
          </w:p>
        </w:tc>
      </w:tr>
      <w:tr w:rsidR="00360EF4" w14:paraId="5500AD68" w14:textId="77777777" w:rsidTr="00360EF4">
        <w:tc>
          <w:tcPr>
            <w:tcW w:w="2354" w:type="dxa"/>
          </w:tcPr>
          <w:p w14:paraId="6E753B28" w14:textId="77777777" w:rsidR="00360EF4" w:rsidRDefault="00360EF4" w:rsidP="00120F95">
            <w:pPr>
              <w:keepNext/>
            </w:pPr>
            <w:r>
              <w:rPr>
                <w:b/>
              </w:rPr>
              <w:t>Printing</w:t>
            </w:r>
            <w:r>
              <w:t xml:space="preserve"> (Printed materials for program or event) </w:t>
            </w:r>
          </w:p>
        </w:tc>
        <w:tc>
          <w:tcPr>
            <w:tcW w:w="2352" w:type="dxa"/>
          </w:tcPr>
          <w:p w14:paraId="226B6EEF" w14:textId="77777777" w:rsidR="00360EF4" w:rsidRDefault="00360EF4" w:rsidP="00120F95">
            <w:pPr>
              <w:pStyle w:val="ListParagraph"/>
              <w:keepNext/>
              <w:ind w:left="0"/>
            </w:pPr>
          </w:p>
        </w:tc>
        <w:tc>
          <w:tcPr>
            <w:tcW w:w="2333" w:type="dxa"/>
          </w:tcPr>
          <w:p w14:paraId="0E8B94FA"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1BDEFF9B" w14:textId="77777777" w:rsidR="00360EF4" w:rsidRDefault="00360EF4" w:rsidP="00120F95">
            <w:pPr>
              <w:pStyle w:val="ListParagraph"/>
              <w:keepNext/>
              <w:ind w:left="0"/>
            </w:pPr>
          </w:p>
        </w:tc>
      </w:tr>
      <w:tr w:rsidR="00360EF4" w14:paraId="73713116" w14:textId="77777777" w:rsidTr="00360EF4">
        <w:tc>
          <w:tcPr>
            <w:tcW w:w="2354" w:type="dxa"/>
          </w:tcPr>
          <w:p w14:paraId="16094F4B" w14:textId="77777777" w:rsidR="00360EF4" w:rsidRDefault="00360EF4" w:rsidP="00120F95">
            <w:pPr>
              <w:keepNext/>
            </w:pPr>
            <w:r>
              <w:rPr>
                <w:b/>
              </w:rPr>
              <w:t>Supplies</w:t>
            </w:r>
            <w:r>
              <w:t xml:space="preserve"> (Items purchased to carry out the activities of the grant) </w:t>
            </w:r>
          </w:p>
        </w:tc>
        <w:tc>
          <w:tcPr>
            <w:tcW w:w="2352" w:type="dxa"/>
          </w:tcPr>
          <w:p w14:paraId="7E33A1EC" w14:textId="77777777" w:rsidR="00360EF4" w:rsidRDefault="00360EF4" w:rsidP="00120F95">
            <w:pPr>
              <w:pStyle w:val="ListParagraph"/>
              <w:keepNext/>
              <w:ind w:left="0"/>
            </w:pPr>
          </w:p>
        </w:tc>
        <w:tc>
          <w:tcPr>
            <w:tcW w:w="2333" w:type="dxa"/>
          </w:tcPr>
          <w:p w14:paraId="1DD7C4FC"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79ACC0E6" w14:textId="77777777" w:rsidR="00360EF4" w:rsidRDefault="00360EF4" w:rsidP="00120F95">
            <w:pPr>
              <w:pStyle w:val="ListParagraph"/>
              <w:keepNext/>
              <w:ind w:left="0"/>
            </w:pPr>
          </w:p>
        </w:tc>
      </w:tr>
      <w:tr w:rsidR="00360EF4" w14:paraId="6EFBC7DF" w14:textId="77777777" w:rsidTr="00360EF4">
        <w:tc>
          <w:tcPr>
            <w:tcW w:w="2354" w:type="dxa"/>
          </w:tcPr>
          <w:p w14:paraId="58750ACF" w14:textId="77777777" w:rsidR="00360EF4" w:rsidRDefault="00360EF4" w:rsidP="00120F95">
            <w:pPr>
              <w:keepNext/>
            </w:pPr>
            <w:r>
              <w:rPr>
                <w:b/>
              </w:rPr>
              <w:lastRenderedPageBreak/>
              <w:t>Travel</w:t>
            </w:r>
            <w:r>
              <w:t xml:space="preserve"> (Destination, dates of travel, number of people) </w:t>
            </w:r>
          </w:p>
        </w:tc>
        <w:tc>
          <w:tcPr>
            <w:tcW w:w="2352" w:type="dxa"/>
          </w:tcPr>
          <w:p w14:paraId="1D2C7DBE" w14:textId="77777777" w:rsidR="00360EF4" w:rsidRDefault="00360EF4" w:rsidP="00120F95">
            <w:pPr>
              <w:pStyle w:val="ListParagraph"/>
              <w:keepNext/>
              <w:ind w:left="0"/>
            </w:pPr>
          </w:p>
        </w:tc>
        <w:tc>
          <w:tcPr>
            <w:tcW w:w="2333" w:type="dxa"/>
          </w:tcPr>
          <w:p w14:paraId="4EE0B3FF"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1D660C8A" w14:textId="77777777" w:rsidR="00360EF4" w:rsidRDefault="00360EF4" w:rsidP="00120F95">
            <w:pPr>
              <w:pStyle w:val="ListParagraph"/>
              <w:keepNext/>
              <w:ind w:left="0"/>
            </w:pPr>
          </w:p>
        </w:tc>
      </w:tr>
      <w:tr w:rsidR="00360EF4" w14:paraId="72BCC80E" w14:textId="77777777" w:rsidTr="00360EF4">
        <w:tc>
          <w:tcPr>
            <w:tcW w:w="2354" w:type="dxa"/>
          </w:tcPr>
          <w:p w14:paraId="06A6C844" w14:textId="77777777" w:rsidR="00360EF4" w:rsidRDefault="00360EF4" w:rsidP="00120F95">
            <w:pPr>
              <w:keepNext/>
            </w:pPr>
            <w:r>
              <w:rPr>
                <w:b/>
              </w:rPr>
              <w:t>Food</w:t>
            </w:r>
            <w:r>
              <w:t xml:space="preserve"> (Funds for snacks and meals for program participants) </w:t>
            </w:r>
          </w:p>
        </w:tc>
        <w:tc>
          <w:tcPr>
            <w:tcW w:w="2352" w:type="dxa"/>
          </w:tcPr>
          <w:p w14:paraId="475D8031" w14:textId="77777777" w:rsidR="00360EF4" w:rsidRDefault="00360EF4" w:rsidP="00120F95">
            <w:pPr>
              <w:pStyle w:val="ListParagraph"/>
              <w:keepNext/>
              <w:ind w:left="0"/>
            </w:pPr>
          </w:p>
        </w:tc>
        <w:tc>
          <w:tcPr>
            <w:tcW w:w="2333" w:type="dxa"/>
          </w:tcPr>
          <w:p w14:paraId="690BA713"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7F15647B" w14:textId="77777777" w:rsidR="00360EF4" w:rsidRDefault="00360EF4" w:rsidP="00120F95">
            <w:pPr>
              <w:pStyle w:val="ListParagraph"/>
              <w:keepNext/>
              <w:ind w:left="0"/>
            </w:pPr>
          </w:p>
        </w:tc>
      </w:tr>
      <w:tr w:rsidR="00360EF4" w14:paraId="55616DE7" w14:textId="77777777" w:rsidTr="00360EF4">
        <w:tc>
          <w:tcPr>
            <w:tcW w:w="2354" w:type="dxa"/>
          </w:tcPr>
          <w:p w14:paraId="4F53A736" w14:textId="77777777" w:rsidR="00360EF4" w:rsidRDefault="00360EF4" w:rsidP="00120F95">
            <w:pPr>
              <w:keepNext/>
            </w:pPr>
            <w:r>
              <w:rPr>
                <w:b/>
              </w:rPr>
              <w:t>Contractual Services</w:t>
            </w:r>
            <w:r>
              <w:t xml:space="preserve"> (Programmatic efforts carried out by a third party) </w:t>
            </w:r>
          </w:p>
        </w:tc>
        <w:tc>
          <w:tcPr>
            <w:tcW w:w="2352" w:type="dxa"/>
          </w:tcPr>
          <w:p w14:paraId="5742B2A2" w14:textId="77777777" w:rsidR="00360EF4" w:rsidRDefault="00360EF4" w:rsidP="00120F95">
            <w:pPr>
              <w:pStyle w:val="ListParagraph"/>
              <w:keepNext/>
              <w:ind w:left="0"/>
            </w:pPr>
          </w:p>
        </w:tc>
        <w:tc>
          <w:tcPr>
            <w:tcW w:w="2333" w:type="dxa"/>
          </w:tcPr>
          <w:p w14:paraId="34CBDFE5"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0C593560" w14:textId="77777777" w:rsidR="00360EF4" w:rsidRDefault="00360EF4" w:rsidP="00120F95">
            <w:pPr>
              <w:pStyle w:val="ListParagraph"/>
              <w:keepNext/>
              <w:ind w:left="0"/>
            </w:pPr>
          </w:p>
        </w:tc>
      </w:tr>
      <w:tr w:rsidR="00360EF4" w14:paraId="3E08962A" w14:textId="77777777" w:rsidTr="00360EF4">
        <w:tc>
          <w:tcPr>
            <w:tcW w:w="2354" w:type="dxa"/>
          </w:tcPr>
          <w:p w14:paraId="15C22271" w14:textId="77777777" w:rsidR="00360EF4" w:rsidRDefault="00360EF4" w:rsidP="00120F95">
            <w:pPr>
              <w:keepNext/>
            </w:pPr>
            <w:r>
              <w:rPr>
                <w:b/>
              </w:rPr>
              <w:t>Other:</w:t>
            </w:r>
            <w:r>
              <w:t xml:space="preserve"> Please explain </w:t>
            </w:r>
          </w:p>
        </w:tc>
        <w:tc>
          <w:tcPr>
            <w:tcW w:w="2352" w:type="dxa"/>
          </w:tcPr>
          <w:p w14:paraId="53B015A0" w14:textId="77777777" w:rsidR="00360EF4" w:rsidRDefault="00360EF4" w:rsidP="00120F95">
            <w:pPr>
              <w:pStyle w:val="ListParagraph"/>
              <w:keepNext/>
              <w:ind w:left="0"/>
            </w:pPr>
          </w:p>
        </w:tc>
        <w:tc>
          <w:tcPr>
            <w:tcW w:w="2333" w:type="dxa"/>
          </w:tcPr>
          <w:p w14:paraId="253A8D65"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524F0F3E" w14:textId="77777777" w:rsidR="00360EF4" w:rsidRDefault="00360EF4" w:rsidP="00120F95">
            <w:pPr>
              <w:pStyle w:val="ListParagraph"/>
              <w:keepNext/>
              <w:ind w:left="0"/>
            </w:pPr>
          </w:p>
        </w:tc>
      </w:tr>
      <w:tr w:rsidR="00360EF4" w14:paraId="124A339A" w14:textId="77777777" w:rsidTr="00360EF4">
        <w:tc>
          <w:tcPr>
            <w:tcW w:w="2354" w:type="dxa"/>
          </w:tcPr>
          <w:p w14:paraId="6A759E86" w14:textId="77777777" w:rsidR="00360EF4" w:rsidRDefault="00360EF4" w:rsidP="00120F95">
            <w:pPr>
              <w:keepNext/>
            </w:pPr>
            <w:r>
              <w:rPr>
                <w:b/>
                <w:u w:val="single"/>
              </w:rPr>
              <w:t>Total:</w:t>
            </w:r>
            <w:r>
              <w:t xml:space="preserve"> (sum of both Grant and Match columns) </w:t>
            </w:r>
          </w:p>
        </w:tc>
        <w:tc>
          <w:tcPr>
            <w:tcW w:w="2352" w:type="dxa"/>
          </w:tcPr>
          <w:p w14:paraId="3D4F6FA5" w14:textId="77777777" w:rsidR="00360EF4" w:rsidRDefault="00360EF4" w:rsidP="00120F95">
            <w:pPr>
              <w:pStyle w:val="ListParagraph"/>
              <w:keepNext/>
              <w:ind w:left="0"/>
            </w:pPr>
          </w:p>
        </w:tc>
        <w:tc>
          <w:tcPr>
            <w:tcW w:w="2333" w:type="dxa"/>
          </w:tcPr>
          <w:p w14:paraId="2B7AD52D" w14:textId="77777777" w:rsidR="00360EF4" w:rsidRDefault="00360EF4" w:rsidP="00120F95">
            <w:pPr>
              <w:pStyle w:val="ListParagraph"/>
              <w:keepNext/>
              <w:ind w:left="0"/>
            </w:pPr>
          </w:p>
        </w:tc>
        <w:tc>
          <w:tcPr>
            <w:cnfStyle w:val="000100000000" w:firstRow="0" w:lastRow="0" w:firstColumn="0" w:lastColumn="1" w:oddVBand="0" w:evenVBand="0" w:oddHBand="0" w:evenHBand="0" w:firstRowFirstColumn="0" w:firstRowLastColumn="0" w:lastRowFirstColumn="0" w:lastRowLastColumn="0"/>
            <w:tcW w:w="2321" w:type="dxa"/>
          </w:tcPr>
          <w:p w14:paraId="2250D6B9" w14:textId="77777777" w:rsidR="00360EF4" w:rsidRDefault="00360EF4" w:rsidP="00120F95">
            <w:pPr>
              <w:pStyle w:val="ListParagraph"/>
              <w:keepNext/>
              <w:ind w:left="0"/>
            </w:pPr>
          </w:p>
        </w:tc>
      </w:tr>
    </w:tbl>
    <w:p w14:paraId="43AA5DDB" w14:textId="77777777" w:rsidR="00360EF4" w:rsidRDefault="00360EF4" w:rsidP="00360EF4"/>
    <w:p w14:paraId="79DF7C43" w14:textId="77777777" w:rsidR="00360EF4" w:rsidRDefault="00360EF4" w:rsidP="00360EF4"/>
    <w:p w14:paraId="0DAF1127" w14:textId="77777777" w:rsidR="00360EF4" w:rsidRDefault="00360EF4" w:rsidP="00360EF4">
      <w:pPr>
        <w:pStyle w:val="BlockSeparator"/>
      </w:pPr>
    </w:p>
    <w:p w14:paraId="1031AD8F" w14:textId="77777777" w:rsidR="00360EF4" w:rsidRDefault="00360EF4" w:rsidP="00360EF4"/>
    <w:p w14:paraId="2934F7DB" w14:textId="77777777" w:rsidR="00360EF4" w:rsidRDefault="00360EF4" w:rsidP="00360EF4">
      <w:pPr>
        <w:pStyle w:val="TextEntryLine"/>
        <w:ind w:firstLine="400"/>
      </w:pPr>
    </w:p>
    <w:p w14:paraId="2DA7D6C7" w14:textId="77777777" w:rsidR="00360EF4" w:rsidRDefault="00360EF4" w:rsidP="00360EF4"/>
    <w:sectPr w:rsidR="0036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E7E16"/>
    <w:multiLevelType w:val="hybridMultilevel"/>
    <w:tmpl w:val="BC6A9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A40A8"/>
    <w:multiLevelType w:val="hybridMultilevel"/>
    <w:tmpl w:val="66F2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F4"/>
    <w:rsid w:val="0036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33CBB"/>
  <w15:chartTrackingRefBased/>
  <w15:docId w15:val="{69BA1CA2-DD36-874E-9732-177C375E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F4"/>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rsid w:val="00360EF4"/>
    <w:pPr>
      <w:spacing w:after="240"/>
    </w:pPr>
    <w:rPr>
      <w:rFonts w:eastAsiaTheme="minorEastAsia"/>
      <w:b/>
      <w:color w:val="000000"/>
      <w:sz w:val="48"/>
      <w:szCs w:val="48"/>
    </w:rPr>
  </w:style>
  <w:style w:type="character" w:styleId="Hyperlink">
    <w:name w:val="Hyperlink"/>
    <w:basedOn w:val="DefaultParagraphFont"/>
    <w:uiPriority w:val="99"/>
    <w:unhideWhenUsed/>
    <w:rsid w:val="00360EF4"/>
    <w:rPr>
      <w:color w:val="0563C1" w:themeColor="hyperlink"/>
      <w:u w:val="single"/>
    </w:rPr>
  </w:style>
  <w:style w:type="paragraph" w:styleId="ListParagraph">
    <w:name w:val="List Paragraph"/>
    <w:basedOn w:val="Normal"/>
    <w:uiPriority w:val="34"/>
    <w:qFormat/>
    <w:rsid w:val="00360EF4"/>
    <w:pPr>
      <w:ind w:left="720"/>
    </w:pPr>
  </w:style>
  <w:style w:type="character" w:styleId="UnresolvedMention">
    <w:name w:val="Unresolved Mention"/>
    <w:basedOn w:val="DefaultParagraphFont"/>
    <w:uiPriority w:val="99"/>
    <w:semiHidden/>
    <w:unhideWhenUsed/>
    <w:rsid w:val="00360EF4"/>
    <w:rPr>
      <w:color w:val="605E5C"/>
      <w:shd w:val="clear" w:color="auto" w:fill="E1DFDD"/>
    </w:rPr>
  </w:style>
  <w:style w:type="paragraph" w:customStyle="1" w:styleId="QuestionSeparator">
    <w:name w:val="QuestionSeparator"/>
    <w:basedOn w:val="Normal"/>
    <w:qFormat/>
    <w:rsid w:val="00360EF4"/>
    <w:pPr>
      <w:pBdr>
        <w:top w:val="dashed" w:sz="8" w:space="0" w:color="CCCCCC"/>
      </w:pBdr>
      <w:spacing w:before="120" w:after="120" w:line="120" w:lineRule="auto"/>
    </w:pPr>
  </w:style>
  <w:style w:type="paragraph" w:customStyle="1" w:styleId="TextEntryLine">
    <w:name w:val="TextEntryLine"/>
    <w:basedOn w:val="Normal"/>
    <w:qFormat/>
    <w:rsid w:val="00360EF4"/>
    <w:pPr>
      <w:spacing w:before="240" w:line="240" w:lineRule="auto"/>
    </w:pPr>
  </w:style>
  <w:style w:type="table" w:customStyle="1" w:styleId="QQuestionIconTable">
    <w:name w:val="QQuestionIconTable"/>
    <w:uiPriority w:val="99"/>
    <w:qFormat/>
    <w:rsid w:val="00360EF4"/>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table" w:customStyle="1" w:styleId="QTextTable">
    <w:name w:val="QTextTable"/>
    <w:uiPriority w:val="99"/>
    <w:qFormat/>
    <w:rsid w:val="00360EF4"/>
    <w:pPr>
      <w:jc w:val="center"/>
    </w:pPr>
    <w:rPr>
      <w:rFonts w:eastAsiaTheme="minorEastAsia"/>
      <w:sz w:val="22"/>
      <w:szCs w:val="22"/>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numbering" w:customStyle="1" w:styleId="Singlepunch">
    <w:name w:val="Single punch"/>
    <w:rsid w:val="00360EF4"/>
    <w:pPr>
      <w:numPr>
        <w:numId w:val="3"/>
      </w:numPr>
    </w:pPr>
  </w:style>
  <w:style w:type="numbering" w:customStyle="1" w:styleId="Multipunch">
    <w:name w:val="Multi punch"/>
    <w:rsid w:val="00360EF4"/>
    <w:pPr>
      <w:numPr>
        <w:numId w:val="5"/>
      </w:numPr>
    </w:pPr>
  </w:style>
  <w:style w:type="paragraph" w:customStyle="1" w:styleId="BlockSeparator">
    <w:name w:val="BlockSeparator"/>
    <w:basedOn w:val="Normal"/>
    <w:qFormat/>
    <w:rsid w:val="00360EF4"/>
    <w:pPr>
      <w:pBdr>
        <w:bottom w:val="single" w:sz="8" w:space="0" w:color="CCCCCC"/>
      </w:pBdr>
      <w:spacing w:line="120" w:lineRule="auto"/>
      <w:jc w:val="center"/>
    </w:pPr>
    <w:rPr>
      <w:b/>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ve.utah.gov/wp-content/uploads/2020/04/Pathways-Summary.pdf" TargetMode="External"/><Relationship Id="rId3" Type="http://schemas.openxmlformats.org/officeDocument/2006/relationships/settings" Target="settings.xml"/><Relationship Id="rId7" Type="http://schemas.openxmlformats.org/officeDocument/2006/relationships/hyperlink" Target="mailto:mikemoon@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ve.utah.gov/wp-content/uploads/2020/04/Pathways-Summary.pdf" TargetMode="External"/><Relationship Id="rId11" Type="http://schemas.openxmlformats.org/officeDocument/2006/relationships/theme" Target="theme/theme1.xml"/><Relationship Id="rId5" Type="http://schemas.openxmlformats.org/officeDocument/2006/relationships/hyperlink" Target="https://utahgov.co1.qualtrics.com/jfe/form/SV_ac6aoeLKQ2GGK9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erve.utah.gov/wp-content/uploads/2021/04/CE-Grant-Re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2021-04-07T17:02:00Z</dcterms:created>
  <dcterms:modified xsi:type="dcterms:W3CDTF">2021-04-07T17:08:00Z</dcterms:modified>
</cp:coreProperties>
</file>